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AF2D5E">
        <w:rPr>
          <w:b/>
          <w:sz w:val="28"/>
          <w:szCs w:val="28"/>
          <w:u w:val="single"/>
        </w:rPr>
        <w:t>9</w:t>
      </w:r>
      <w:r>
        <w:rPr>
          <w:b/>
          <w:sz w:val="28"/>
          <w:szCs w:val="28"/>
          <w:u w:val="single"/>
        </w:rPr>
        <w:t>.01.20</w:t>
      </w:r>
      <w:r w:rsidR="00C528AD">
        <w:rPr>
          <w:b/>
          <w:sz w:val="28"/>
          <w:szCs w:val="28"/>
          <w:u w:val="single"/>
        </w:rPr>
        <w:t>2</w:t>
      </w:r>
      <w:r w:rsidR="00AF2D5E">
        <w:rPr>
          <w:b/>
          <w:sz w:val="28"/>
          <w:szCs w:val="28"/>
          <w:u w:val="single"/>
        </w:rPr>
        <w:t>2</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A8594C">
        <w:rPr>
          <w:b/>
          <w:sz w:val="28"/>
          <w:szCs w:val="28"/>
          <w:u w:val="single"/>
        </w:rPr>
        <w:t>5</w:t>
      </w:r>
    </w:p>
    <w:p w:rsidR="00A8594C" w:rsidRDefault="00A8594C" w:rsidP="00A33D0B">
      <w:pPr>
        <w:rPr>
          <w:b/>
          <w:sz w:val="28"/>
          <w:szCs w:val="28"/>
          <w:u w:val="single"/>
        </w:rPr>
      </w:pPr>
      <w:bookmarkStart w:id="0" w:name="_GoBack"/>
      <w:bookmarkEnd w:id="0"/>
    </w:p>
    <w:p w:rsidR="00A8594C" w:rsidRPr="00A8594C" w:rsidRDefault="00A8594C" w:rsidP="00A8594C">
      <w:pPr>
        <w:ind w:right="4393"/>
        <w:jc w:val="both"/>
        <w:rPr>
          <w:sz w:val="28"/>
          <w:szCs w:val="28"/>
        </w:rPr>
      </w:pPr>
      <w:r w:rsidRPr="00A8594C">
        <w:rPr>
          <w:b/>
          <w:bCs/>
          <w:sz w:val="28"/>
          <w:szCs w:val="28"/>
        </w:rPr>
        <w:t>О гербовых печатях Совета депутатов и аппарата Совета депутатов муниципального округа Царицыно</w:t>
      </w:r>
    </w:p>
    <w:p w:rsidR="00A8594C" w:rsidRPr="00A8594C" w:rsidRDefault="00A8594C" w:rsidP="00A8594C">
      <w:pPr>
        <w:ind w:right="5385"/>
      </w:pPr>
      <w:r w:rsidRPr="00A8594C">
        <w:rPr>
          <w:sz w:val="28"/>
          <w:szCs w:val="28"/>
        </w:rPr>
        <w:t> </w:t>
      </w:r>
    </w:p>
    <w:p w:rsidR="00A8594C" w:rsidRPr="00A8594C" w:rsidRDefault="00A8594C" w:rsidP="00A8594C">
      <w:pPr>
        <w:spacing w:line="360" w:lineRule="auto"/>
        <w:jc w:val="both"/>
        <w:rPr>
          <w:sz w:val="28"/>
          <w:szCs w:val="28"/>
        </w:rPr>
      </w:pPr>
      <w:r w:rsidRPr="00A8594C">
        <w:rPr>
          <w:sz w:val="28"/>
          <w:szCs w:val="28"/>
        </w:rPr>
        <w:tab/>
        <w:t xml:space="preserve">В соответствии с Уставом муниципального округа </w:t>
      </w:r>
      <w:r w:rsidRPr="00A8594C">
        <w:rPr>
          <w:sz w:val="28"/>
          <w:szCs w:val="28"/>
        </w:rPr>
        <w:t>Царицыно, решением</w:t>
      </w:r>
      <w:r w:rsidRPr="00A8594C">
        <w:rPr>
          <w:sz w:val="28"/>
          <w:szCs w:val="28"/>
        </w:rPr>
        <w:t xml:space="preserve"> Совета депутатов муниципального округа Царицыно от 19 февраля 2020 года №ЦА-01-05-02/15 «Об</w:t>
      </w:r>
      <w:r w:rsidRPr="00A8594C">
        <w:rPr>
          <w:sz w:val="28"/>
          <w:szCs w:val="28"/>
        </w:rPr>
        <w:tab/>
        <w:t xml:space="preserve">    официальных</w:t>
      </w:r>
      <w:r w:rsidRPr="00A8594C">
        <w:rPr>
          <w:sz w:val="28"/>
          <w:szCs w:val="28"/>
        </w:rPr>
        <w:tab/>
        <w:t xml:space="preserve">     символах (гербе и флаге) муниципального округа Царицыно в городе Москве», </w:t>
      </w:r>
    </w:p>
    <w:p w:rsidR="00A8594C" w:rsidRPr="00A8594C" w:rsidRDefault="00A8594C" w:rsidP="00A8594C">
      <w:pPr>
        <w:spacing w:line="360" w:lineRule="auto"/>
        <w:ind w:firstLine="708"/>
        <w:jc w:val="both"/>
        <w:rPr>
          <w:b/>
          <w:sz w:val="28"/>
          <w:szCs w:val="28"/>
        </w:rPr>
      </w:pPr>
      <w:r w:rsidRPr="00A8594C">
        <w:rPr>
          <w:b/>
          <w:sz w:val="28"/>
          <w:szCs w:val="28"/>
        </w:rPr>
        <w:t>Совет депутатов муниципального округа Царицыно решил:</w:t>
      </w:r>
    </w:p>
    <w:p w:rsidR="00A8594C" w:rsidRPr="00A8594C" w:rsidRDefault="00A8594C" w:rsidP="00A8594C">
      <w:pPr>
        <w:spacing w:line="360" w:lineRule="auto"/>
        <w:ind w:right="-1" w:firstLine="851"/>
        <w:jc w:val="both"/>
        <w:rPr>
          <w:sz w:val="28"/>
          <w:szCs w:val="28"/>
        </w:rPr>
      </w:pPr>
      <w:r w:rsidRPr="00A8594C">
        <w:rPr>
          <w:sz w:val="28"/>
          <w:szCs w:val="28"/>
        </w:rPr>
        <w:t>1. Утвердить описание и эскиз гербовой печати Совета депутатов муниципального округа Царицыно (приложения 1,2).</w:t>
      </w:r>
    </w:p>
    <w:p w:rsidR="00A8594C" w:rsidRPr="00A8594C" w:rsidRDefault="00A8594C" w:rsidP="00A8594C">
      <w:pPr>
        <w:spacing w:line="360" w:lineRule="auto"/>
        <w:ind w:right="-1" w:firstLine="851"/>
        <w:jc w:val="both"/>
        <w:rPr>
          <w:sz w:val="28"/>
          <w:szCs w:val="28"/>
        </w:rPr>
      </w:pPr>
      <w:r w:rsidRPr="00A8594C">
        <w:rPr>
          <w:sz w:val="28"/>
          <w:szCs w:val="28"/>
        </w:rPr>
        <w:t>2. Утвердить описание и эскиз гербовой печати аппарата Совета депутатов муниципального округа Царицыно (приложения 3,4).</w:t>
      </w:r>
    </w:p>
    <w:p w:rsidR="00A8594C" w:rsidRPr="00A8594C" w:rsidRDefault="00A8594C" w:rsidP="00A8594C">
      <w:pPr>
        <w:spacing w:line="360" w:lineRule="auto"/>
        <w:jc w:val="both"/>
        <w:rPr>
          <w:rFonts w:eastAsia="Calibri"/>
          <w:sz w:val="28"/>
          <w:szCs w:val="28"/>
        </w:rPr>
      </w:pPr>
      <w:r w:rsidRPr="00A8594C">
        <w:rPr>
          <w:rFonts w:eastAsia="Calibri"/>
          <w:sz w:val="28"/>
          <w:szCs w:val="28"/>
        </w:rPr>
        <w:t xml:space="preserve">            3. Аппарату Совета депутатов муниципального округа Царицыно обеспечить изготовление указанных гербовых печатей до 1 </w:t>
      </w:r>
      <w:r w:rsidR="0068648D">
        <w:rPr>
          <w:rFonts w:eastAsia="Calibri"/>
          <w:sz w:val="28"/>
          <w:szCs w:val="28"/>
        </w:rPr>
        <w:t>апреля</w:t>
      </w:r>
      <w:r w:rsidRPr="00A8594C">
        <w:rPr>
          <w:rFonts w:eastAsia="Calibri"/>
          <w:sz w:val="28"/>
          <w:szCs w:val="28"/>
        </w:rPr>
        <w:t xml:space="preserve"> 2022 года. </w:t>
      </w:r>
    </w:p>
    <w:p w:rsidR="00A8594C" w:rsidRPr="00A8594C" w:rsidRDefault="00A8594C" w:rsidP="00A8594C">
      <w:pPr>
        <w:spacing w:line="360" w:lineRule="auto"/>
        <w:ind w:firstLine="708"/>
        <w:jc w:val="both"/>
        <w:rPr>
          <w:rFonts w:eastAsia="Calibri"/>
          <w:i/>
          <w:sz w:val="28"/>
          <w:szCs w:val="28"/>
        </w:rPr>
      </w:pPr>
      <w:r w:rsidRPr="00A8594C">
        <w:rPr>
          <w:rFonts w:eastAsia="Calibri"/>
          <w:sz w:val="28"/>
          <w:szCs w:val="28"/>
        </w:rPr>
        <w:t xml:space="preserve">  4.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A8594C">
          <w:rPr>
            <w:rFonts w:eastAsia="Calibri"/>
            <w:i/>
            <w:color w:val="000080"/>
            <w:sz w:val="28"/>
            <w:szCs w:val="28"/>
            <w:u w:val="single"/>
          </w:rPr>
          <w:t>www.</w:t>
        </w:r>
        <w:r w:rsidRPr="00A8594C">
          <w:rPr>
            <w:rFonts w:eastAsia="Calibri"/>
            <w:i/>
            <w:color w:val="000080"/>
            <w:sz w:val="28"/>
            <w:szCs w:val="28"/>
            <w:u w:val="single"/>
            <w:lang w:val="en-US"/>
          </w:rPr>
          <w:t>mcaricino</w:t>
        </w:r>
        <w:r w:rsidRPr="00A8594C">
          <w:rPr>
            <w:rFonts w:eastAsia="Calibri"/>
            <w:i/>
            <w:color w:val="000080"/>
            <w:sz w:val="28"/>
            <w:szCs w:val="28"/>
            <w:u w:val="single"/>
          </w:rPr>
          <w:t>.</w:t>
        </w:r>
        <w:r w:rsidRPr="00A8594C">
          <w:rPr>
            <w:rFonts w:eastAsia="Calibri"/>
            <w:i/>
            <w:color w:val="000080"/>
            <w:sz w:val="28"/>
            <w:szCs w:val="28"/>
            <w:u w:val="single"/>
            <w:lang w:val="en-US"/>
          </w:rPr>
          <w:t>ru</w:t>
        </w:r>
      </w:hyperlink>
      <w:r w:rsidRPr="00A8594C">
        <w:rPr>
          <w:rFonts w:eastAsia="Calibri"/>
          <w:i/>
          <w:sz w:val="28"/>
          <w:szCs w:val="28"/>
        </w:rPr>
        <w:t>.</w:t>
      </w:r>
    </w:p>
    <w:p w:rsidR="00A8594C" w:rsidRPr="00A8594C" w:rsidRDefault="00A8594C" w:rsidP="00A8594C">
      <w:pPr>
        <w:spacing w:line="360" w:lineRule="auto"/>
        <w:jc w:val="both"/>
        <w:rPr>
          <w:rFonts w:eastAsia="Calibri"/>
          <w:sz w:val="28"/>
          <w:szCs w:val="28"/>
          <w:lang w:eastAsia="en-US"/>
        </w:rPr>
      </w:pPr>
      <w:r w:rsidRPr="00A8594C">
        <w:rPr>
          <w:rFonts w:eastAsia="Calibri"/>
          <w:sz w:val="28"/>
          <w:szCs w:val="28"/>
          <w:lang w:eastAsia="en-US"/>
        </w:rPr>
        <w:t xml:space="preserve">            5. Контроль за выполнением настоящего решения возложить на главу муниципального округа Царицыно Хлестова Дмитрия Владимировича.</w:t>
      </w:r>
    </w:p>
    <w:p w:rsidR="00A8594C" w:rsidRPr="00A8594C" w:rsidRDefault="00A8594C" w:rsidP="00A8594C">
      <w:pPr>
        <w:spacing w:line="360" w:lineRule="auto"/>
        <w:ind w:right="-1" w:firstLine="851"/>
        <w:jc w:val="both"/>
        <w:rPr>
          <w:b/>
          <w:bCs/>
          <w:sz w:val="16"/>
          <w:szCs w:val="16"/>
        </w:rPr>
      </w:pPr>
      <w:r w:rsidRPr="00A8594C">
        <w:rPr>
          <w:rFonts w:eastAsia="Calibri"/>
          <w:sz w:val="28"/>
          <w:szCs w:val="28"/>
          <w:lang w:eastAsia="en-US"/>
        </w:rPr>
        <w:t xml:space="preserve"> </w:t>
      </w:r>
    </w:p>
    <w:p w:rsidR="00A8594C" w:rsidRPr="00A8594C" w:rsidRDefault="00A8594C" w:rsidP="00A8594C">
      <w:pPr>
        <w:jc w:val="both"/>
        <w:rPr>
          <w:b/>
          <w:sz w:val="28"/>
          <w:szCs w:val="28"/>
        </w:rPr>
      </w:pPr>
      <w:r w:rsidRPr="00A8594C">
        <w:rPr>
          <w:b/>
          <w:sz w:val="28"/>
          <w:szCs w:val="28"/>
        </w:rPr>
        <w:t>Заместитель Председателя Совета</w:t>
      </w:r>
    </w:p>
    <w:p w:rsidR="00A8594C" w:rsidRDefault="00A8594C" w:rsidP="00A8594C">
      <w:pPr>
        <w:jc w:val="both"/>
        <w:rPr>
          <w:b/>
          <w:sz w:val="28"/>
          <w:szCs w:val="28"/>
        </w:rPr>
      </w:pPr>
      <w:r w:rsidRPr="00A8594C">
        <w:rPr>
          <w:b/>
          <w:sz w:val="28"/>
          <w:szCs w:val="28"/>
        </w:rPr>
        <w:t>депутатов муниципального округа Царицыно                        А.Н. Майоров</w:t>
      </w:r>
    </w:p>
    <w:p w:rsidR="00A8594C" w:rsidRDefault="00A8594C" w:rsidP="00A8594C">
      <w:pPr>
        <w:jc w:val="both"/>
        <w:rPr>
          <w:b/>
          <w:sz w:val="28"/>
          <w:szCs w:val="28"/>
        </w:rPr>
      </w:pPr>
    </w:p>
    <w:p w:rsidR="00A8594C" w:rsidRDefault="00A8594C" w:rsidP="00A8594C">
      <w:pPr>
        <w:jc w:val="both"/>
        <w:rPr>
          <w:b/>
          <w:sz w:val="28"/>
          <w:szCs w:val="28"/>
        </w:rPr>
      </w:pPr>
    </w:p>
    <w:p w:rsidR="00A8594C" w:rsidRDefault="00A8594C" w:rsidP="00A8594C">
      <w:pPr>
        <w:jc w:val="both"/>
        <w:rPr>
          <w:b/>
          <w:sz w:val="28"/>
          <w:szCs w:val="28"/>
        </w:rPr>
      </w:pPr>
    </w:p>
    <w:p w:rsidR="00A8594C" w:rsidRDefault="00A8594C" w:rsidP="00A8594C">
      <w:pPr>
        <w:jc w:val="both"/>
        <w:rPr>
          <w:b/>
          <w:sz w:val="28"/>
          <w:szCs w:val="28"/>
        </w:rPr>
      </w:pPr>
    </w:p>
    <w:p w:rsidR="00A8594C" w:rsidRDefault="00A8594C" w:rsidP="00A8594C">
      <w:pPr>
        <w:jc w:val="both"/>
        <w:rPr>
          <w:b/>
          <w:sz w:val="28"/>
          <w:szCs w:val="28"/>
        </w:rPr>
      </w:pPr>
    </w:p>
    <w:p w:rsidR="00A8594C" w:rsidRDefault="00A8594C" w:rsidP="00A8594C">
      <w:pPr>
        <w:jc w:val="both"/>
        <w:rPr>
          <w:b/>
          <w:sz w:val="28"/>
          <w:szCs w:val="28"/>
        </w:rPr>
      </w:pPr>
    </w:p>
    <w:p w:rsidR="00A8594C" w:rsidRPr="00A8594C" w:rsidRDefault="00A8594C" w:rsidP="00A8594C">
      <w:pPr>
        <w:jc w:val="both"/>
        <w:rPr>
          <w:b/>
          <w:sz w:val="28"/>
          <w:szCs w:val="28"/>
        </w:rPr>
      </w:pPr>
    </w:p>
    <w:p w:rsidR="00A8594C" w:rsidRPr="00A8594C" w:rsidRDefault="00A8594C" w:rsidP="00A8594C">
      <w:pPr>
        <w:ind w:right="-1" w:firstLine="5954"/>
        <w:rPr>
          <w:sz w:val="22"/>
          <w:szCs w:val="22"/>
        </w:rPr>
      </w:pPr>
    </w:p>
    <w:p w:rsidR="00A8594C" w:rsidRPr="00A8594C" w:rsidRDefault="00A8594C" w:rsidP="00A8594C">
      <w:pPr>
        <w:ind w:right="-1" w:firstLine="5954"/>
        <w:rPr>
          <w:sz w:val="22"/>
          <w:szCs w:val="22"/>
        </w:rPr>
      </w:pPr>
    </w:p>
    <w:p w:rsidR="00A8594C" w:rsidRPr="00A8594C" w:rsidRDefault="00A8594C" w:rsidP="00A8594C">
      <w:pPr>
        <w:ind w:firstLine="4962"/>
      </w:pPr>
      <w:r w:rsidRPr="00A8594C">
        <w:t>Приложение 1</w:t>
      </w:r>
    </w:p>
    <w:p w:rsidR="00A8594C" w:rsidRPr="00A8594C" w:rsidRDefault="00A8594C" w:rsidP="00A8594C">
      <w:pPr>
        <w:ind w:firstLine="4962"/>
      </w:pPr>
      <w:r w:rsidRPr="00A8594C">
        <w:t>к решению Совета депутатов</w:t>
      </w:r>
    </w:p>
    <w:p w:rsidR="00A8594C" w:rsidRPr="00A8594C" w:rsidRDefault="00A8594C" w:rsidP="00A8594C">
      <w:pPr>
        <w:ind w:firstLine="4962"/>
      </w:pPr>
      <w:r w:rsidRPr="00A8594C">
        <w:t>муниципального округа Царицыно</w:t>
      </w:r>
    </w:p>
    <w:p w:rsidR="00A8594C" w:rsidRPr="00A8594C" w:rsidRDefault="00A8594C" w:rsidP="00A8594C">
      <w:pPr>
        <w:ind w:firstLine="4962"/>
      </w:pPr>
      <w:r w:rsidRPr="00A8594C">
        <w:t>от 19 января 2022 года № ЦА-01-05-01/05</w:t>
      </w:r>
    </w:p>
    <w:p w:rsidR="00A8594C" w:rsidRPr="00A8594C" w:rsidRDefault="00A8594C" w:rsidP="00A8594C">
      <w:pPr>
        <w:jc w:val="center"/>
      </w:pPr>
    </w:p>
    <w:p w:rsidR="00A8594C" w:rsidRPr="00A8594C" w:rsidRDefault="00A8594C" w:rsidP="00A8594C">
      <w:pPr>
        <w:jc w:val="both"/>
        <w:rPr>
          <w:sz w:val="28"/>
          <w:szCs w:val="28"/>
        </w:rPr>
      </w:pPr>
    </w:p>
    <w:p w:rsidR="00A8594C" w:rsidRPr="00A8594C" w:rsidRDefault="00A8594C" w:rsidP="00A8594C">
      <w:pPr>
        <w:jc w:val="center"/>
        <w:rPr>
          <w:b/>
          <w:sz w:val="28"/>
          <w:szCs w:val="28"/>
        </w:rPr>
      </w:pPr>
      <w:r w:rsidRPr="00A8594C">
        <w:rPr>
          <w:b/>
          <w:sz w:val="28"/>
          <w:szCs w:val="28"/>
        </w:rPr>
        <w:t xml:space="preserve">Описание </w:t>
      </w:r>
    </w:p>
    <w:p w:rsidR="00A8594C" w:rsidRPr="00A8594C" w:rsidRDefault="00A8594C" w:rsidP="00A8594C">
      <w:pPr>
        <w:jc w:val="center"/>
        <w:rPr>
          <w:b/>
          <w:sz w:val="28"/>
          <w:szCs w:val="28"/>
        </w:rPr>
      </w:pPr>
      <w:r w:rsidRPr="00A8594C">
        <w:rPr>
          <w:b/>
          <w:sz w:val="28"/>
          <w:szCs w:val="28"/>
        </w:rPr>
        <w:t>гербовой печати Совета депутатов муниципального округа Царицыно</w:t>
      </w:r>
    </w:p>
    <w:p w:rsidR="00A8594C" w:rsidRPr="00A8594C" w:rsidRDefault="00A8594C" w:rsidP="00A8594C">
      <w:pPr>
        <w:jc w:val="both"/>
        <w:rPr>
          <w:b/>
          <w:sz w:val="28"/>
          <w:szCs w:val="28"/>
        </w:rPr>
      </w:pPr>
    </w:p>
    <w:p w:rsidR="00A8594C" w:rsidRPr="00A8594C" w:rsidRDefault="00A8594C" w:rsidP="00A8594C">
      <w:pPr>
        <w:jc w:val="both"/>
        <w:rPr>
          <w:sz w:val="28"/>
          <w:szCs w:val="28"/>
        </w:rPr>
      </w:pPr>
      <w:r w:rsidRPr="00A8594C">
        <w:rPr>
          <w:sz w:val="28"/>
          <w:szCs w:val="28"/>
        </w:rPr>
        <w:tab/>
        <w:t>Клише гербовой печати Совета депутатов муниципального округа Царицыно (далее - печать) имеет форму круга диаметром 43 мм.</w:t>
      </w:r>
    </w:p>
    <w:p w:rsidR="00A8594C" w:rsidRPr="00A8594C" w:rsidRDefault="00A8594C" w:rsidP="00A8594C">
      <w:pPr>
        <w:jc w:val="both"/>
        <w:rPr>
          <w:sz w:val="28"/>
          <w:szCs w:val="28"/>
        </w:rPr>
      </w:pPr>
      <w:r w:rsidRPr="00A8594C">
        <w:rPr>
          <w:sz w:val="28"/>
          <w:szCs w:val="28"/>
        </w:rPr>
        <w:tab/>
        <w:t>По внешнему кольцу клише печати ограничивается ободом толщиной 1,3 (+0,1) мм, на котором располагается микротекст в негативном начертании (белый текст на черном фоне) с информацией об изготовлении печати.   Микротекст состоит из повторяющейся записи, включающей номер сертификата изготовителя, а также другой информации, идентифицирующей изготовителя печати.</w:t>
      </w:r>
    </w:p>
    <w:p w:rsidR="00A8594C" w:rsidRPr="00A8594C" w:rsidRDefault="00A8594C" w:rsidP="00A8594C">
      <w:pPr>
        <w:jc w:val="both"/>
        <w:rPr>
          <w:sz w:val="28"/>
          <w:szCs w:val="28"/>
        </w:rPr>
      </w:pPr>
      <w:r w:rsidRPr="00A8594C">
        <w:rPr>
          <w:sz w:val="28"/>
          <w:szCs w:val="28"/>
        </w:rPr>
        <w:tab/>
        <w:t>В центре клише печати располагается зеркальное отображение герба муниципального округа Царицыно в соответствии с описанием, утвержденным решением Совета депутатов муниципального округа Царицыно от 19 февраля 2020 года №ЦА-01-05-02/15 «Об</w:t>
      </w:r>
      <w:r w:rsidRPr="00A8594C">
        <w:rPr>
          <w:sz w:val="28"/>
          <w:szCs w:val="28"/>
        </w:rPr>
        <w:tab/>
        <w:t xml:space="preserve">    официальных символах (гербе и флаге) муниципального округа Царицыно в городе Москве» (далее – герб).</w:t>
      </w:r>
    </w:p>
    <w:p w:rsidR="00A8594C" w:rsidRPr="00A8594C" w:rsidRDefault="00A8594C" w:rsidP="00A8594C">
      <w:pPr>
        <w:jc w:val="both"/>
        <w:rPr>
          <w:sz w:val="28"/>
          <w:szCs w:val="28"/>
        </w:rPr>
      </w:pPr>
      <w:r w:rsidRPr="00A8594C">
        <w:rPr>
          <w:sz w:val="28"/>
          <w:szCs w:val="28"/>
        </w:rPr>
        <w:tab/>
        <w:t>Вокруг герба на расстоянии 1 (-0,1) мм располагается по окружности микротекст в позитивном начертании (черный текст на белом фоне), состоящий из повторяющегося слова «МОСКВА».</w:t>
      </w:r>
    </w:p>
    <w:p w:rsidR="00A8594C" w:rsidRPr="00A8594C" w:rsidRDefault="00A8594C" w:rsidP="00A8594C">
      <w:pPr>
        <w:jc w:val="both"/>
        <w:rPr>
          <w:sz w:val="28"/>
          <w:szCs w:val="28"/>
        </w:rPr>
      </w:pPr>
      <w:r w:rsidRPr="00A8594C">
        <w:rPr>
          <w:sz w:val="28"/>
          <w:szCs w:val="28"/>
        </w:rPr>
        <w:tab/>
        <w:t>Центральное поле клише печати отделяется кольцевой линией, толщиной 0,08 (+0,01) мм.</w:t>
      </w:r>
    </w:p>
    <w:p w:rsidR="00A8594C" w:rsidRPr="00A8594C" w:rsidRDefault="00A8594C" w:rsidP="00A8594C">
      <w:pPr>
        <w:jc w:val="both"/>
        <w:rPr>
          <w:sz w:val="28"/>
          <w:szCs w:val="28"/>
        </w:rPr>
      </w:pPr>
      <w:r w:rsidRPr="00A8594C">
        <w:rPr>
          <w:sz w:val="28"/>
          <w:szCs w:val="28"/>
        </w:rPr>
        <w:tab/>
        <w:t>Между кольцевой линией и негативным микротекстом по часовой стрелке и симметрично относительно вертикальной оси клише располагается концентрическая строка информационного поля, содержащая запись «Совет депутатов муниципального округа Царицыно». В нижней части информационного поля располагается сектор с элементом защиты печати.</w:t>
      </w:r>
    </w:p>
    <w:p w:rsidR="00A8594C" w:rsidRPr="00A8594C" w:rsidRDefault="00A8594C" w:rsidP="00A8594C">
      <w:pPr>
        <w:jc w:val="both"/>
        <w:rPr>
          <w:sz w:val="28"/>
          <w:szCs w:val="28"/>
        </w:rPr>
      </w:pPr>
      <w:r w:rsidRPr="00A8594C">
        <w:rPr>
          <w:sz w:val="28"/>
          <w:szCs w:val="28"/>
        </w:rPr>
        <w:tab/>
        <w:t>В качестве разделителя используется знак «снежинка».</w:t>
      </w: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ind w:firstLine="5103"/>
      </w:pPr>
      <w:r w:rsidRPr="00A8594C">
        <w:lastRenderedPageBreak/>
        <w:t>Приложение 2</w:t>
      </w:r>
    </w:p>
    <w:p w:rsidR="00A8594C" w:rsidRPr="00A8594C" w:rsidRDefault="00A8594C" w:rsidP="00A8594C">
      <w:pPr>
        <w:ind w:firstLine="5103"/>
      </w:pPr>
      <w:r w:rsidRPr="00A8594C">
        <w:t>к решению Совета депутатов</w:t>
      </w:r>
    </w:p>
    <w:p w:rsidR="00A8594C" w:rsidRPr="00A8594C" w:rsidRDefault="00A8594C" w:rsidP="00A8594C">
      <w:pPr>
        <w:ind w:firstLine="5103"/>
      </w:pPr>
      <w:r w:rsidRPr="00A8594C">
        <w:t>муниципального округа Царицыно</w:t>
      </w:r>
    </w:p>
    <w:p w:rsidR="00A8594C" w:rsidRPr="00A8594C" w:rsidRDefault="00A8594C" w:rsidP="00A8594C">
      <w:pPr>
        <w:ind w:firstLine="5103"/>
      </w:pPr>
      <w:r w:rsidRPr="00A8594C">
        <w:t xml:space="preserve">от 19 января 2022 года №ЦА-01-05-01/05 </w:t>
      </w:r>
    </w:p>
    <w:p w:rsidR="00A8594C" w:rsidRPr="00A8594C" w:rsidRDefault="00A8594C" w:rsidP="00A8594C">
      <w:pPr>
        <w:rPr>
          <w:sz w:val="22"/>
          <w:szCs w:val="22"/>
        </w:rPr>
      </w:pPr>
    </w:p>
    <w:p w:rsidR="00A8594C" w:rsidRPr="00A8594C" w:rsidRDefault="00A8594C" w:rsidP="00A8594C">
      <w:pPr>
        <w:rPr>
          <w:sz w:val="22"/>
          <w:szCs w:val="22"/>
        </w:rPr>
      </w:pPr>
    </w:p>
    <w:p w:rsidR="00A8594C" w:rsidRPr="00A8594C" w:rsidRDefault="00A8594C" w:rsidP="00A8594C">
      <w:pPr>
        <w:jc w:val="center"/>
        <w:rPr>
          <w:b/>
          <w:sz w:val="28"/>
          <w:szCs w:val="28"/>
        </w:rPr>
      </w:pPr>
    </w:p>
    <w:p w:rsidR="00A8594C" w:rsidRPr="00A8594C" w:rsidRDefault="00A8594C" w:rsidP="00A8594C">
      <w:pPr>
        <w:jc w:val="center"/>
        <w:rPr>
          <w:b/>
          <w:sz w:val="28"/>
          <w:szCs w:val="28"/>
        </w:rPr>
      </w:pPr>
      <w:r w:rsidRPr="00A8594C">
        <w:rPr>
          <w:b/>
          <w:sz w:val="28"/>
          <w:szCs w:val="28"/>
        </w:rPr>
        <w:t xml:space="preserve">Эскиз </w:t>
      </w:r>
    </w:p>
    <w:p w:rsidR="00A8594C" w:rsidRPr="00A8594C" w:rsidRDefault="00A8594C" w:rsidP="00A8594C">
      <w:pPr>
        <w:jc w:val="center"/>
        <w:rPr>
          <w:b/>
          <w:sz w:val="28"/>
          <w:szCs w:val="28"/>
        </w:rPr>
      </w:pPr>
      <w:r w:rsidRPr="00A8594C">
        <w:rPr>
          <w:b/>
          <w:sz w:val="28"/>
          <w:szCs w:val="28"/>
        </w:rPr>
        <w:t>гербовой печати Совета депутатов муниципального округа Царицыно</w:t>
      </w:r>
    </w:p>
    <w:p w:rsidR="00A8594C" w:rsidRPr="00A8594C" w:rsidRDefault="00A8594C" w:rsidP="00A8594C">
      <w:pPr>
        <w:rPr>
          <w:sz w:val="22"/>
          <w:szCs w:val="22"/>
        </w:rPr>
      </w:pPr>
    </w:p>
    <w:p w:rsidR="00A8594C" w:rsidRPr="00A8594C" w:rsidRDefault="00A8594C" w:rsidP="00A8594C">
      <w:pPr>
        <w:rPr>
          <w:sz w:val="22"/>
          <w:szCs w:val="22"/>
        </w:rPr>
      </w:pPr>
    </w:p>
    <w:p w:rsidR="00A8594C" w:rsidRPr="00A8594C" w:rsidRDefault="00A8594C" w:rsidP="00A8594C">
      <w:pPr>
        <w:rPr>
          <w:sz w:val="22"/>
          <w:szCs w:val="22"/>
        </w:rPr>
      </w:pPr>
    </w:p>
    <w:p w:rsidR="00A8594C" w:rsidRPr="00A8594C" w:rsidRDefault="00A8594C" w:rsidP="00A8594C">
      <w:pPr>
        <w:jc w:val="center"/>
        <w:rPr>
          <w:sz w:val="28"/>
          <w:szCs w:val="28"/>
        </w:rPr>
      </w:pPr>
      <w:r w:rsidRPr="00A8594C">
        <w:rPr>
          <w:noProof/>
          <w:sz w:val="28"/>
          <w:szCs w:val="28"/>
        </w:rPr>
        <w:drawing>
          <wp:inline distT="0" distB="0" distL="0" distR="0" wp14:anchorId="6B3156F9" wp14:editId="5EE2843E">
            <wp:extent cx="3442335" cy="3442335"/>
            <wp:effectExtent l="0" t="0" r="5715" b="5715"/>
            <wp:docPr id="11" name="Рисунок 11" descr="СД Царицы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Д Царицын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2335" cy="3442335"/>
                    </a:xfrm>
                    <a:prstGeom prst="rect">
                      <a:avLst/>
                    </a:prstGeom>
                    <a:noFill/>
                    <a:ln>
                      <a:noFill/>
                    </a:ln>
                  </pic:spPr>
                </pic:pic>
              </a:graphicData>
            </a:graphic>
          </wp:inline>
        </w:drawing>
      </w: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tabs>
          <w:tab w:val="left" w:pos="2925"/>
        </w:tabs>
        <w:jc w:val="both"/>
        <w:rPr>
          <w:sz w:val="28"/>
          <w:szCs w:val="28"/>
        </w:rPr>
      </w:pPr>
      <w:r w:rsidRPr="00A8594C">
        <w:rPr>
          <w:sz w:val="28"/>
          <w:szCs w:val="28"/>
        </w:rPr>
        <w:tab/>
      </w:r>
      <w:r w:rsidRPr="00A8594C">
        <w:rPr>
          <w:noProof/>
          <w:sz w:val="28"/>
          <w:szCs w:val="28"/>
        </w:rPr>
        <w:drawing>
          <wp:inline distT="0" distB="0" distL="0" distR="0" wp14:anchorId="32F82D0B" wp14:editId="75E4D5C3">
            <wp:extent cx="1571625" cy="15716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pic:spPr>
                </pic:pic>
              </a:graphicData>
            </a:graphic>
          </wp:inline>
        </w:drawing>
      </w: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rPr>
          <w:sz w:val="22"/>
          <w:szCs w:val="22"/>
        </w:rPr>
      </w:pPr>
    </w:p>
    <w:p w:rsidR="00A8594C" w:rsidRPr="00A8594C" w:rsidRDefault="00A8594C" w:rsidP="00A8594C">
      <w:pPr>
        <w:rPr>
          <w:sz w:val="22"/>
          <w:szCs w:val="22"/>
        </w:rPr>
      </w:pPr>
    </w:p>
    <w:p w:rsidR="00A8594C" w:rsidRPr="00A8594C" w:rsidRDefault="00A8594C" w:rsidP="00A8594C">
      <w:pPr>
        <w:rPr>
          <w:sz w:val="22"/>
          <w:szCs w:val="22"/>
        </w:rPr>
      </w:pPr>
    </w:p>
    <w:p w:rsidR="00A8594C" w:rsidRPr="00A8594C" w:rsidRDefault="00A8594C" w:rsidP="00A8594C">
      <w:pPr>
        <w:rPr>
          <w:sz w:val="22"/>
          <w:szCs w:val="22"/>
        </w:rPr>
      </w:pPr>
    </w:p>
    <w:p w:rsidR="00A8594C" w:rsidRPr="00A8594C" w:rsidRDefault="00A8594C" w:rsidP="00A8594C">
      <w:pPr>
        <w:rPr>
          <w:sz w:val="22"/>
          <w:szCs w:val="22"/>
        </w:rPr>
      </w:pPr>
    </w:p>
    <w:p w:rsidR="00A8594C" w:rsidRPr="00A8594C" w:rsidRDefault="00A8594C" w:rsidP="00A8594C">
      <w:pPr>
        <w:rPr>
          <w:sz w:val="22"/>
          <w:szCs w:val="22"/>
        </w:rPr>
      </w:pPr>
    </w:p>
    <w:p w:rsidR="00A8594C" w:rsidRPr="00A8594C" w:rsidRDefault="00A8594C" w:rsidP="00A8594C">
      <w:pPr>
        <w:rPr>
          <w:sz w:val="22"/>
          <w:szCs w:val="22"/>
        </w:rPr>
      </w:pPr>
    </w:p>
    <w:p w:rsidR="00A8594C" w:rsidRPr="00A8594C" w:rsidRDefault="00A8594C" w:rsidP="00A8594C">
      <w:pPr>
        <w:rPr>
          <w:sz w:val="22"/>
          <w:szCs w:val="22"/>
        </w:rPr>
      </w:pPr>
    </w:p>
    <w:p w:rsidR="00A8594C" w:rsidRPr="00A8594C" w:rsidRDefault="00A8594C" w:rsidP="00A8594C">
      <w:pPr>
        <w:rPr>
          <w:sz w:val="22"/>
          <w:szCs w:val="22"/>
        </w:rPr>
      </w:pPr>
    </w:p>
    <w:p w:rsidR="00A8594C" w:rsidRPr="00A8594C" w:rsidRDefault="00A8594C" w:rsidP="00A8594C">
      <w:pPr>
        <w:rPr>
          <w:sz w:val="22"/>
          <w:szCs w:val="22"/>
        </w:rPr>
      </w:pPr>
    </w:p>
    <w:p w:rsidR="00A8594C" w:rsidRPr="00A8594C" w:rsidRDefault="00A8594C" w:rsidP="00A8594C">
      <w:pPr>
        <w:ind w:firstLine="4962"/>
      </w:pPr>
      <w:r w:rsidRPr="00A8594C">
        <w:lastRenderedPageBreak/>
        <w:t>Приложение 3</w:t>
      </w:r>
    </w:p>
    <w:p w:rsidR="00A8594C" w:rsidRPr="00A8594C" w:rsidRDefault="00A8594C" w:rsidP="00A8594C">
      <w:pPr>
        <w:ind w:firstLine="4962"/>
      </w:pPr>
      <w:r w:rsidRPr="00A8594C">
        <w:t>к решению Совета депутатов</w:t>
      </w:r>
    </w:p>
    <w:p w:rsidR="00A8594C" w:rsidRPr="00A8594C" w:rsidRDefault="00A8594C" w:rsidP="00A8594C">
      <w:pPr>
        <w:ind w:firstLine="4962"/>
      </w:pPr>
      <w:r w:rsidRPr="00A8594C">
        <w:t>муниципального округа Царицыно</w:t>
      </w:r>
    </w:p>
    <w:p w:rsidR="00A8594C" w:rsidRPr="00A8594C" w:rsidRDefault="00A8594C" w:rsidP="00A8594C">
      <w:pPr>
        <w:ind w:firstLine="4962"/>
      </w:pPr>
      <w:r w:rsidRPr="00A8594C">
        <w:t>от 19 января 2022 года № ЦА-01-05-01/05</w:t>
      </w:r>
    </w:p>
    <w:p w:rsidR="00A8594C" w:rsidRPr="00A8594C" w:rsidRDefault="00A8594C" w:rsidP="00A8594C">
      <w:pPr>
        <w:jc w:val="center"/>
        <w:rPr>
          <w:rFonts w:ascii="Calibri" w:eastAsia="Calibri" w:hAnsi="Calibri"/>
          <w:color w:val="9C3945"/>
          <w:sz w:val="22"/>
          <w:szCs w:val="22"/>
          <w:lang w:eastAsia="en-US"/>
        </w:rPr>
      </w:pPr>
    </w:p>
    <w:p w:rsidR="00A8594C" w:rsidRPr="00A8594C" w:rsidRDefault="00A8594C" w:rsidP="00A8594C">
      <w:pPr>
        <w:jc w:val="center"/>
        <w:rPr>
          <w:b/>
          <w:sz w:val="28"/>
          <w:szCs w:val="28"/>
        </w:rPr>
      </w:pPr>
    </w:p>
    <w:p w:rsidR="00A8594C" w:rsidRPr="00A8594C" w:rsidRDefault="00A8594C" w:rsidP="00A8594C">
      <w:pPr>
        <w:jc w:val="center"/>
        <w:rPr>
          <w:b/>
          <w:sz w:val="28"/>
          <w:szCs w:val="28"/>
        </w:rPr>
      </w:pPr>
      <w:r w:rsidRPr="00A8594C">
        <w:rPr>
          <w:b/>
          <w:sz w:val="28"/>
          <w:szCs w:val="28"/>
        </w:rPr>
        <w:t xml:space="preserve">Описание </w:t>
      </w:r>
    </w:p>
    <w:p w:rsidR="00A8594C" w:rsidRPr="00A8594C" w:rsidRDefault="00A8594C" w:rsidP="00A8594C">
      <w:pPr>
        <w:jc w:val="center"/>
        <w:rPr>
          <w:b/>
          <w:sz w:val="28"/>
          <w:szCs w:val="28"/>
        </w:rPr>
      </w:pPr>
      <w:r w:rsidRPr="00A8594C">
        <w:rPr>
          <w:b/>
          <w:sz w:val="28"/>
          <w:szCs w:val="28"/>
        </w:rPr>
        <w:t>гербовой печати аппарата Совета депутатов</w:t>
      </w:r>
    </w:p>
    <w:p w:rsidR="00A8594C" w:rsidRPr="00A8594C" w:rsidRDefault="00A8594C" w:rsidP="00A8594C">
      <w:pPr>
        <w:jc w:val="center"/>
        <w:rPr>
          <w:b/>
          <w:sz w:val="28"/>
          <w:szCs w:val="28"/>
        </w:rPr>
      </w:pPr>
      <w:r w:rsidRPr="00A8594C">
        <w:rPr>
          <w:b/>
          <w:sz w:val="28"/>
          <w:szCs w:val="28"/>
        </w:rPr>
        <w:t xml:space="preserve"> муниципального округа Царицыно</w:t>
      </w:r>
    </w:p>
    <w:p w:rsidR="00A8594C" w:rsidRPr="00A8594C" w:rsidRDefault="00A8594C" w:rsidP="00A8594C">
      <w:pPr>
        <w:jc w:val="both"/>
        <w:rPr>
          <w:sz w:val="28"/>
          <w:szCs w:val="28"/>
        </w:rPr>
      </w:pPr>
    </w:p>
    <w:p w:rsidR="00A8594C" w:rsidRPr="00A8594C" w:rsidRDefault="00A8594C" w:rsidP="00A8594C">
      <w:pPr>
        <w:jc w:val="both"/>
        <w:rPr>
          <w:sz w:val="28"/>
          <w:szCs w:val="28"/>
        </w:rPr>
      </w:pPr>
      <w:r w:rsidRPr="00A8594C">
        <w:rPr>
          <w:sz w:val="28"/>
          <w:szCs w:val="28"/>
        </w:rPr>
        <w:tab/>
        <w:t>Клише гербовой печати аппарата Совета депутатов муниципального округа Царицыно (далее – печать, аппарат) имеет форму круга диаметром 43 мм.</w:t>
      </w:r>
    </w:p>
    <w:p w:rsidR="00A8594C" w:rsidRPr="00A8594C" w:rsidRDefault="00A8594C" w:rsidP="00A8594C">
      <w:pPr>
        <w:jc w:val="both"/>
        <w:rPr>
          <w:sz w:val="28"/>
          <w:szCs w:val="28"/>
        </w:rPr>
      </w:pPr>
      <w:r w:rsidRPr="00A8594C">
        <w:rPr>
          <w:sz w:val="28"/>
          <w:szCs w:val="28"/>
        </w:rPr>
        <w:tab/>
        <w:t>По внешнему кольцу клише печати ограничивается ободом толщиной 1,3 (+0,1) мм, на котором располагается микротекст в негативном начертании (белый текст на черном фоне) с информацией об изготовлении печати.   Микротекст состоит из повторяющейся записи, включающей номер сертификата изготовителя, а также другой информации, идентифицирующей изготовителя печати.</w:t>
      </w:r>
    </w:p>
    <w:p w:rsidR="00A8594C" w:rsidRPr="00A8594C" w:rsidRDefault="00A8594C" w:rsidP="00A8594C">
      <w:pPr>
        <w:jc w:val="both"/>
        <w:rPr>
          <w:sz w:val="28"/>
          <w:szCs w:val="28"/>
        </w:rPr>
      </w:pPr>
      <w:r w:rsidRPr="00A8594C">
        <w:rPr>
          <w:sz w:val="28"/>
          <w:szCs w:val="28"/>
        </w:rPr>
        <w:tab/>
        <w:t>В центре клише печати располагается зеркальное отображение герба муниципального округа Царицыно в соответствии с описанием, утвержденным решением Совета депутатов муниципального округа Царицыно от 19 февраля 2020 года №ЦА-01-05-02/15 «Об</w:t>
      </w:r>
      <w:r w:rsidRPr="00A8594C">
        <w:rPr>
          <w:sz w:val="28"/>
          <w:szCs w:val="28"/>
        </w:rPr>
        <w:tab/>
        <w:t xml:space="preserve">    официальных символах (гербе и флаге) муниципального округа Царицыно в городе Москве» (далее – герб).  </w:t>
      </w:r>
    </w:p>
    <w:p w:rsidR="00A8594C" w:rsidRPr="00A8594C" w:rsidRDefault="00A8594C" w:rsidP="00A8594C">
      <w:pPr>
        <w:jc w:val="both"/>
        <w:rPr>
          <w:sz w:val="28"/>
          <w:szCs w:val="28"/>
        </w:rPr>
      </w:pPr>
      <w:r w:rsidRPr="00A8594C">
        <w:rPr>
          <w:sz w:val="28"/>
          <w:szCs w:val="28"/>
        </w:rPr>
        <w:tab/>
        <w:t xml:space="preserve">Вокруг герба на расстоянии 1 (-0,1 мм) располагается по окружности микротекст в позитивном начертании (черный текст на белом фоне). </w:t>
      </w:r>
      <w:r w:rsidRPr="00A8594C">
        <w:rPr>
          <w:i/>
          <w:sz w:val="28"/>
          <w:szCs w:val="28"/>
        </w:rPr>
        <w:t>Микротекст включает информацию об аппарате: идентификационный налоговый номер (ИНН), код по Общественному классификатору предприятий и организаций (ОКПО), основной государственный регистрационный номер в Едином государственном реестре юридических лиц (ОГРН).</w:t>
      </w:r>
      <w:r w:rsidRPr="00A8594C">
        <w:rPr>
          <w:sz w:val="28"/>
          <w:szCs w:val="28"/>
        </w:rPr>
        <w:t xml:space="preserve"> По внутреннему краю центрального поля по окружности располагается микротекст в позитивном начертании (черный текст на белом фоне), состоящий из повторяющегося слова «МОСКВА». </w:t>
      </w:r>
    </w:p>
    <w:p w:rsidR="00A8594C" w:rsidRPr="00A8594C" w:rsidRDefault="00A8594C" w:rsidP="00A8594C">
      <w:pPr>
        <w:jc w:val="both"/>
        <w:rPr>
          <w:sz w:val="28"/>
          <w:szCs w:val="28"/>
        </w:rPr>
      </w:pPr>
      <w:r w:rsidRPr="00A8594C">
        <w:rPr>
          <w:sz w:val="28"/>
          <w:szCs w:val="28"/>
        </w:rPr>
        <w:tab/>
        <w:t>Центральное поле клише печати отделяется кольцевой линией, толщиной 0,08 (+0,01) мм.</w:t>
      </w:r>
    </w:p>
    <w:p w:rsidR="00A8594C" w:rsidRPr="00A8594C" w:rsidRDefault="00A8594C" w:rsidP="00A8594C">
      <w:pPr>
        <w:jc w:val="both"/>
        <w:rPr>
          <w:sz w:val="28"/>
          <w:szCs w:val="28"/>
        </w:rPr>
      </w:pPr>
      <w:r w:rsidRPr="00A8594C">
        <w:rPr>
          <w:sz w:val="28"/>
          <w:szCs w:val="28"/>
        </w:rPr>
        <w:tab/>
        <w:t>Между кольцевой линией и негативным микротекстом по часовой стрелке и симметрично относительно вертикальной оси клише располагается концентрическая строка информационного поля, содержащая запись «аппарат Совета депутатов муниципального округа Царицыно». В нижней части информационного поля располагается сектор с элементом защиты печати.</w:t>
      </w:r>
    </w:p>
    <w:p w:rsidR="00A8594C" w:rsidRPr="00A8594C" w:rsidRDefault="00A8594C" w:rsidP="00A8594C">
      <w:pPr>
        <w:jc w:val="both"/>
        <w:rPr>
          <w:sz w:val="28"/>
          <w:szCs w:val="28"/>
        </w:rPr>
      </w:pPr>
      <w:r w:rsidRPr="00A8594C">
        <w:rPr>
          <w:sz w:val="28"/>
          <w:szCs w:val="28"/>
        </w:rPr>
        <w:tab/>
        <w:t>В качестве разделителя используется знак «снежинка».</w:t>
      </w:r>
    </w:p>
    <w:p w:rsidR="00A8594C" w:rsidRPr="00A8594C" w:rsidRDefault="00A8594C" w:rsidP="00A8594C">
      <w:pPr>
        <w:jc w:val="both"/>
        <w:rPr>
          <w:sz w:val="28"/>
          <w:szCs w:val="28"/>
        </w:rPr>
      </w:pPr>
    </w:p>
    <w:p w:rsidR="00A8594C" w:rsidRDefault="00A8594C" w:rsidP="00A8594C">
      <w:pPr>
        <w:jc w:val="both"/>
        <w:rPr>
          <w:sz w:val="28"/>
          <w:szCs w:val="28"/>
        </w:rPr>
      </w:pPr>
    </w:p>
    <w:p w:rsid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jc w:val="both"/>
        <w:rPr>
          <w:sz w:val="28"/>
          <w:szCs w:val="28"/>
        </w:rPr>
      </w:pPr>
    </w:p>
    <w:p w:rsidR="00A8594C" w:rsidRPr="00A8594C" w:rsidRDefault="00A8594C" w:rsidP="00A8594C">
      <w:pPr>
        <w:ind w:firstLine="4962"/>
      </w:pPr>
      <w:r w:rsidRPr="00A8594C">
        <w:lastRenderedPageBreak/>
        <w:t>Приложение 4</w:t>
      </w:r>
    </w:p>
    <w:p w:rsidR="00A8594C" w:rsidRPr="00A8594C" w:rsidRDefault="00A8594C" w:rsidP="00A8594C">
      <w:pPr>
        <w:ind w:firstLine="4962"/>
      </w:pPr>
      <w:r w:rsidRPr="00A8594C">
        <w:t>к решению Совета депутатов</w:t>
      </w:r>
    </w:p>
    <w:p w:rsidR="00A8594C" w:rsidRPr="00A8594C" w:rsidRDefault="00A8594C" w:rsidP="00A8594C">
      <w:pPr>
        <w:ind w:firstLine="4962"/>
      </w:pPr>
      <w:r w:rsidRPr="00A8594C">
        <w:t>муниципального округа Царицыно</w:t>
      </w:r>
    </w:p>
    <w:p w:rsidR="00A8594C" w:rsidRPr="00A8594C" w:rsidRDefault="00A8594C" w:rsidP="00A8594C">
      <w:pPr>
        <w:ind w:firstLine="4962"/>
        <w:rPr>
          <w:rFonts w:ascii="Arial" w:hAnsi="Arial" w:cs="Arial"/>
        </w:rPr>
      </w:pPr>
      <w:r w:rsidRPr="00A8594C">
        <w:t>от 19 января 2022 года № ЦА-01-05-01/05</w:t>
      </w:r>
    </w:p>
    <w:p w:rsidR="00A8594C" w:rsidRPr="00A8594C" w:rsidRDefault="00A8594C" w:rsidP="00A8594C">
      <w:pPr>
        <w:jc w:val="center"/>
        <w:rPr>
          <w:b/>
          <w:sz w:val="28"/>
          <w:szCs w:val="28"/>
        </w:rPr>
      </w:pPr>
    </w:p>
    <w:p w:rsidR="00A8594C" w:rsidRPr="00A8594C" w:rsidRDefault="00A8594C" w:rsidP="00A8594C">
      <w:pPr>
        <w:jc w:val="center"/>
        <w:rPr>
          <w:b/>
          <w:sz w:val="28"/>
          <w:szCs w:val="28"/>
        </w:rPr>
      </w:pPr>
      <w:r w:rsidRPr="00A8594C">
        <w:rPr>
          <w:b/>
          <w:sz w:val="28"/>
          <w:szCs w:val="28"/>
        </w:rPr>
        <w:t xml:space="preserve">Эскиз </w:t>
      </w:r>
    </w:p>
    <w:p w:rsidR="00A8594C" w:rsidRPr="00A8594C" w:rsidRDefault="00A8594C" w:rsidP="00A8594C">
      <w:pPr>
        <w:jc w:val="center"/>
        <w:rPr>
          <w:b/>
          <w:sz w:val="28"/>
          <w:szCs w:val="28"/>
        </w:rPr>
      </w:pPr>
      <w:r w:rsidRPr="00A8594C">
        <w:rPr>
          <w:b/>
          <w:sz w:val="28"/>
          <w:szCs w:val="28"/>
        </w:rPr>
        <w:t>гербовой печати аппарата Совета депутатов</w:t>
      </w:r>
    </w:p>
    <w:p w:rsidR="00A8594C" w:rsidRPr="00A8594C" w:rsidRDefault="00A8594C" w:rsidP="00A8594C">
      <w:pPr>
        <w:jc w:val="center"/>
        <w:rPr>
          <w:b/>
          <w:sz w:val="28"/>
          <w:szCs w:val="28"/>
        </w:rPr>
      </w:pPr>
      <w:r w:rsidRPr="00A8594C">
        <w:rPr>
          <w:b/>
          <w:sz w:val="28"/>
          <w:szCs w:val="28"/>
        </w:rPr>
        <w:t xml:space="preserve"> муниципального округа Царицыно</w:t>
      </w:r>
    </w:p>
    <w:p w:rsidR="00A8594C" w:rsidRPr="00A8594C" w:rsidRDefault="00A8594C" w:rsidP="00A8594C">
      <w:pPr>
        <w:jc w:val="center"/>
        <w:rPr>
          <w:b/>
          <w:sz w:val="28"/>
          <w:szCs w:val="28"/>
        </w:rPr>
      </w:pPr>
    </w:p>
    <w:p w:rsidR="00A8594C" w:rsidRPr="00A8594C" w:rsidRDefault="00A8594C" w:rsidP="00A8594C">
      <w:pPr>
        <w:jc w:val="center"/>
        <w:rPr>
          <w:b/>
          <w:sz w:val="28"/>
          <w:szCs w:val="28"/>
        </w:rPr>
      </w:pPr>
    </w:p>
    <w:p w:rsidR="00A8594C" w:rsidRPr="00A8594C" w:rsidRDefault="00A8594C" w:rsidP="00A8594C">
      <w:pPr>
        <w:jc w:val="center"/>
        <w:rPr>
          <w:b/>
          <w:sz w:val="28"/>
          <w:szCs w:val="28"/>
        </w:rPr>
      </w:pPr>
    </w:p>
    <w:p w:rsidR="00A8594C" w:rsidRPr="00A8594C" w:rsidRDefault="00A8594C" w:rsidP="00A8594C">
      <w:pPr>
        <w:jc w:val="center"/>
        <w:rPr>
          <w:rFonts w:ascii="Arial" w:hAnsi="Arial" w:cs="Arial"/>
        </w:rPr>
      </w:pPr>
    </w:p>
    <w:p w:rsidR="00A8594C" w:rsidRPr="00A8594C" w:rsidRDefault="00A8594C" w:rsidP="00A8594C">
      <w:pPr>
        <w:jc w:val="center"/>
        <w:rPr>
          <w:rFonts w:ascii="Arial" w:hAnsi="Arial" w:cs="Arial"/>
        </w:rPr>
      </w:pPr>
      <w:r w:rsidRPr="00A8594C">
        <w:rPr>
          <w:rFonts w:ascii="Arial" w:hAnsi="Arial" w:cs="Arial"/>
          <w:noProof/>
        </w:rPr>
        <w:drawing>
          <wp:inline distT="0" distB="0" distL="0" distR="0" wp14:anchorId="66E980B7" wp14:editId="26FBD575">
            <wp:extent cx="2935605" cy="2935605"/>
            <wp:effectExtent l="0" t="0" r="0" b="0"/>
            <wp:docPr id="10" name="Рисунок 10" descr="Аппарат Царицы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Аппарат Царицын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05" cy="2935605"/>
                    </a:xfrm>
                    <a:prstGeom prst="rect">
                      <a:avLst/>
                    </a:prstGeom>
                    <a:noFill/>
                    <a:ln>
                      <a:noFill/>
                    </a:ln>
                  </pic:spPr>
                </pic:pic>
              </a:graphicData>
            </a:graphic>
          </wp:inline>
        </w:drawing>
      </w:r>
    </w:p>
    <w:p w:rsidR="00A8594C" w:rsidRPr="00A8594C" w:rsidRDefault="00A8594C" w:rsidP="00A8594C">
      <w:pPr>
        <w:spacing w:after="200" w:line="276" w:lineRule="auto"/>
        <w:rPr>
          <w:rFonts w:ascii="Arial" w:hAnsi="Arial" w:cs="Arial"/>
        </w:rPr>
      </w:pPr>
    </w:p>
    <w:p w:rsidR="00A8594C" w:rsidRPr="00A8594C" w:rsidRDefault="00A8594C" w:rsidP="00A8594C">
      <w:pPr>
        <w:spacing w:after="200" w:line="276" w:lineRule="auto"/>
        <w:rPr>
          <w:rFonts w:ascii="Arial" w:hAnsi="Arial" w:cs="Arial"/>
        </w:rPr>
      </w:pPr>
    </w:p>
    <w:p w:rsidR="00A8594C" w:rsidRPr="00A8594C" w:rsidRDefault="00A8594C" w:rsidP="00A8594C">
      <w:pPr>
        <w:tabs>
          <w:tab w:val="left" w:pos="2850"/>
        </w:tabs>
        <w:spacing w:after="200" w:line="276" w:lineRule="auto"/>
        <w:jc w:val="center"/>
        <w:rPr>
          <w:rFonts w:ascii="Arial" w:hAnsi="Arial" w:cs="Arial"/>
        </w:rPr>
      </w:pPr>
      <w:r w:rsidRPr="00A8594C">
        <w:rPr>
          <w:rFonts w:ascii="Arial" w:hAnsi="Arial" w:cs="Arial"/>
          <w:noProof/>
        </w:rPr>
        <w:drawing>
          <wp:inline distT="0" distB="0" distL="0" distR="0" wp14:anchorId="2638AF57" wp14:editId="67AB5B2B">
            <wp:extent cx="1571625" cy="15716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pic:spPr>
                </pic:pic>
              </a:graphicData>
            </a:graphic>
          </wp:inline>
        </w:drawing>
      </w:r>
    </w:p>
    <w:p w:rsidR="00A8594C" w:rsidRPr="00A8594C" w:rsidRDefault="00A8594C" w:rsidP="00A8594C">
      <w:pPr>
        <w:ind w:firstLine="708"/>
        <w:jc w:val="both"/>
        <w:rPr>
          <w:rFonts w:eastAsia="Calibri"/>
          <w:sz w:val="28"/>
          <w:szCs w:val="28"/>
        </w:rPr>
      </w:pPr>
    </w:p>
    <w:p w:rsidR="00A8594C" w:rsidRPr="00A8594C" w:rsidRDefault="00A8594C" w:rsidP="00A8594C">
      <w:pPr>
        <w:ind w:firstLine="708"/>
        <w:jc w:val="both"/>
        <w:rPr>
          <w:rFonts w:eastAsia="Calibri"/>
          <w:sz w:val="28"/>
          <w:szCs w:val="28"/>
        </w:rPr>
      </w:pPr>
    </w:p>
    <w:p w:rsidR="00A8594C" w:rsidRPr="00A8594C" w:rsidRDefault="00A8594C" w:rsidP="00A8594C">
      <w:pPr>
        <w:ind w:firstLine="708"/>
        <w:jc w:val="both"/>
        <w:rPr>
          <w:rFonts w:eastAsia="Calibri"/>
          <w:sz w:val="28"/>
          <w:szCs w:val="28"/>
        </w:rPr>
      </w:pPr>
    </w:p>
    <w:p w:rsidR="00A8594C" w:rsidRPr="00A8594C" w:rsidRDefault="00A8594C" w:rsidP="00A8594C">
      <w:pPr>
        <w:ind w:firstLine="708"/>
        <w:jc w:val="both"/>
        <w:rPr>
          <w:rFonts w:eastAsia="Calibri"/>
          <w:sz w:val="28"/>
          <w:szCs w:val="28"/>
        </w:rPr>
      </w:pPr>
    </w:p>
    <w:p w:rsidR="00AF2D5E" w:rsidRDefault="00AF2D5E" w:rsidP="00A33D0B">
      <w:pPr>
        <w:rPr>
          <w:b/>
          <w:sz w:val="28"/>
          <w:szCs w:val="28"/>
          <w:u w:val="single"/>
        </w:rPr>
      </w:pPr>
    </w:p>
    <w:sectPr w:rsidR="00AF2D5E"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D6B" w:rsidRDefault="00121D6B" w:rsidP="00285CBF">
      <w:r>
        <w:separator/>
      </w:r>
    </w:p>
  </w:endnote>
  <w:endnote w:type="continuationSeparator" w:id="0">
    <w:p w:rsidR="00121D6B" w:rsidRDefault="00121D6B"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D6B" w:rsidRDefault="00121D6B" w:rsidP="00285CBF">
      <w:r>
        <w:separator/>
      </w:r>
    </w:p>
  </w:footnote>
  <w:footnote w:type="continuationSeparator" w:id="0">
    <w:p w:rsidR="00121D6B" w:rsidRDefault="00121D6B"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1D6B"/>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8648D"/>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00A1"/>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8594C"/>
    <w:rsid w:val="00AA1EAF"/>
    <w:rsid w:val="00AA442D"/>
    <w:rsid w:val="00AB248A"/>
    <w:rsid w:val="00AC07F3"/>
    <w:rsid w:val="00AC66B4"/>
    <w:rsid w:val="00AC69B7"/>
    <w:rsid w:val="00AE380F"/>
    <w:rsid w:val="00AE538E"/>
    <w:rsid w:val="00AF13D0"/>
    <w:rsid w:val="00AF2D5E"/>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CE3562"/>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A963-8DEA-4AEE-8112-14A76858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2018-06-18T11:24:00Z</cp:lastPrinted>
  <dcterms:created xsi:type="dcterms:W3CDTF">2018-05-22T05:33:00Z</dcterms:created>
  <dcterms:modified xsi:type="dcterms:W3CDTF">2022-01-19T08:00:00Z</dcterms:modified>
</cp:coreProperties>
</file>