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AF2D5E">
        <w:rPr>
          <w:b/>
          <w:sz w:val="28"/>
          <w:szCs w:val="28"/>
          <w:u w:val="single"/>
        </w:rPr>
        <w:t>9</w:t>
      </w:r>
      <w:r>
        <w:rPr>
          <w:b/>
          <w:sz w:val="28"/>
          <w:szCs w:val="28"/>
          <w:u w:val="single"/>
        </w:rPr>
        <w:t>.01.20</w:t>
      </w:r>
      <w:r w:rsidR="00C528AD">
        <w:rPr>
          <w:b/>
          <w:sz w:val="28"/>
          <w:szCs w:val="28"/>
          <w:u w:val="single"/>
        </w:rPr>
        <w:t>2</w:t>
      </w:r>
      <w:r w:rsidR="00AF2D5E">
        <w:rPr>
          <w:b/>
          <w:sz w:val="28"/>
          <w:szCs w:val="28"/>
          <w:u w:val="single"/>
        </w:rPr>
        <w:t>2</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9417B9">
        <w:rPr>
          <w:b/>
          <w:sz w:val="28"/>
          <w:szCs w:val="28"/>
          <w:u w:val="single"/>
        </w:rPr>
        <w:t>6</w:t>
      </w:r>
    </w:p>
    <w:p w:rsidR="009417B9" w:rsidRDefault="009417B9" w:rsidP="00A33D0B">
      <w:pPr>
        <w:rPr>
          <w:b/>
          <w:sz w:val="28"/>
          <w:szCs w:val="28"/>
          <w:u w:val="single"/>
        </w:rPr>
      </w:pPr>
    </w:p>
    <w:p w:rsidR="009417B9" w:rsidRPr="009417B9" w:rsidRDefault="009417B9" w:rsidP="009417B9">
      <w:pPr>
        <w:autoSpaceDE w:val="0"/>
        <w:autoSpaceDN w:val="0"/>
        <w:adjustRightInd w:val="0"/>
        <w:ind w:right="4246"/>
        <w:contextualSpacing/>
        <w:jc w:val="both"/>
        <w:rPr>
          <w:sz w:val="28"/>
          <w:szCs w:val="26"/>
          <w:lang w:eastAsia="en-US"/>
        </w:rPr>
      </w:pPr>
      <w:bookmarkStart w:id="0" w:name="_GoBack"/>
      <w:r w:rsidRPr="009417B9">
        <w:rPr>
          <w:b/>
          <w:sz w:val="28"/>
          <w:szCs w:val="26"/>
        </w:rPr>
        <w:t xml:space="preserve">О Порядке </w:t>
      </w:r>
      <w:r w:rsidRPr="009417B9">
        <w:rPr>
          <w:b/>
          <w:bCs/>
          <w:sz w:val="28"/>
          <w:szCs w:val="26"/>
        </w:rPr>
        <w:t xml:space="preserve">изготовления, хранения и уничтожения бланков, печатей и иных носителей изображения герба и флага муниципального округа Царицыно </w:t>
      </w:r>
    </w:p>
    <w:bookmarkEnd w:id="0"/>
    <w:p w:rsidR="009417B9" w:rsidRPr="009417B9" w:rsidRDefault="009417B9" w:rsidP="009417B9">
      <w:pPr>
        <w:autoSpaceDE w:val="0"/>
        <w:autoSpaceDN w:val="0"/>
        <w:adjustRightInd w:val="0"/>
        <w:ind w:right="4960"/>
        <w:contextualSpacing/>
        <w:jc w:val="both"/>
        <w:rPr>
          <w:sz w:val="16"/>
          <w:szCs w:val="16"/>
          <w:lang w:eastAsia="en-US"/>
        </w:rPr>
      </w:pPr>
    </w:p>
    <w:p w:rsidR="009417B9" w:rsidRPr="009417B9" w:rsidRDefault="009417B9" w:rsidP="009417B9">
      <w:pPr>
        <w:widowControl w:val="0"/>
        <w:autoSpaceDE w:val="0"/>
        <w:autoSpaceDN w:val="0"/>
        <w:adjustRightInd w:val="0"/>
        <w:spacing w:line="360" w:lineRule="auto"/>
        <w:ind w:firstLine="709"/>
        <w:contextualSpacing/>
        <w:jc w:val="both"/>
        <w:rPr>
          <w:sz w:val="28"/>
          <w:szCs w:val="26"/>
        </w:rPr>
      </w:pPr>
      <w:r w:rsidRPr="009417B9">
        <w:rPr>
          <w:sz w:val="28"/>
          <w:szCs w:val="26"/>
        </w:rPr>
        <w:t>В соответствии с Законом города Москвы от 11 июня 2003 года № 40 «О государственной и муниципальной символике в городе Москве», Уставом муниципального округа Царицыно, решением Совета депутатов муниципального округа Царицыно от 19 февраля 2020 года №ЦА-01-05-02/15 «Об</w:t>
      </w:r>
      <w:r w:rsidRPr="009417B9">
        <w:rPr>
          <w:sz w:val="28"/>
          <w:szCs w:val="26"/>
        </w:rPr>
        <w:tab/>
        <w:t xml:space="preserve">    официальных</w:t>
      </w:r>
      <w:r w:rsidRPr="009417B9">
        <w:rPr>
          <w:sz w:val="28"/>
          <w:szCs w:val="26"/>
        </w:rPr>
        <w:tab/>
        <w:t xml:space="preserve">     символах (гербе и флаге) муниципального округа Царицыно в городе Москве»</w:t>
      </w:r>
    </w:p>
    <w:p w:rsidR="009417B9" w:rsidRPr="009417B9" w:rsidRDefault="009417B9" w:rsidP="009417B9">
      <w:pPr>
        <w:widowControl w:val="0"/>
        <w:autoSpaceDE w:val="0"/>
        <w:autoSpaceDN w:val="0"/>
        <w:adjustRightInd w:val="0"/>
        <w:spacing w:line="360" w:lineRule="auto"/>
        <w:ind w:firstLine="709"/>
        <w:contextualSpacing/>
        <w:jc w:val="both"/>
        <w:rPr>
          <w:sz w:val="28"/>
          <w:szCs w:val="26"/>
        </w:rPr>
      </w:pPr>
      <w:r w:rsidRPr="009417B9">
        <w:rPr>
          <w:sz w:val="28"/>
          <w:szCs w:val="26"/>
        </w:rPr>
        <w:t xml:space="preserve"> </w:t>
      </w:r>
      <w:r w:rsidRPr="009417B9">
        <w:rPr>
          <w:b/>
          <w:sz w:val="28"/>
          <w:szCs w:val="26"/>
        </w:rPr>
        <w:t>Совет депутатов муниципального округа Царицыно решил:</w:t>
      </w:r>
    </w:p>
    <w:p w:rsidR="009417B9" w:rsidRPr="009417B9" w:rsidRDefault="009417B9" w:rsidP="009417B9">
      <w:pPr>
        <w:widowControl w:val="0"/>
        <w:autoSpaceDE w:val="0"/>
        <w:autoSpaceDN w:val="0"/>
        <w:adjustRightInd w:val="0"/>
        <w:spacing w:line="360" w:lineRule="auto"/>
        <w:ind w:firstLine="709"/>
        <w:contextualSpacing/>
        <w:jc w:val="both"/>
        <w:rPr>
          <w:spacing w:val="1"/>
          <w:sz w:val="28"/>
          <w:szCs w:val="26"/>
        </w:rPr>
      </w:pPr>
      <w:r w:rsidRPr="009417B9">
        <w:rPr>
          <w:spacing w:val="1"/>
          <w:sz w:val="28"/>
          <w:szCs w:val="26"/>
        </w:rPr>
        <w:t>1.</w:t>
      </w:r>
      <w:r w:rsidRPr="009417B9">
        <w:rPr>
          <w:sz w:val="28"/>
          <w:szCs w:val="26"/>
        </w:rPr>
        <w:t xml:space="preserve"> </w:t>
      </w:r>
      <w:r w:rsidRPr="009417B9">
        <w:rPr>
          <w:spacing w:val="1"/>
          <w:sz w:val="28"/>
          <w:szCs w:val="26"/>
        </w:rPr>
        <w:t>Утвердить Порядок изготовления, хранения и уничтожения бланков, печатей и иных носителей изображения герба и флага муниципального округа Царицыно (приложение).</w:t>
      </w:r>
    </w:p>
    <w:p w:rsidR="009417B9" w:rsidRPr="009417B9" w:rsidRDefault="009417B9" w:rsidP="009417B9">
      <w:pPr>
        <w:spacing w:line="360" w:lineRule="auto"/>
        <w:ind w:firstLine="708"/>
        <w:jc w:val="both"/>
        <w:rPr>
          <w:i/>
          <w:sz w:val="28"/>
          <w:szCs w:val="28"/>
        </w:rPr>
      </w:pPr>
      <w:r w:rsidRPr="009417B9">
        <w:rPr>
          <w:sz w:val="28"/>
          <w:szCs w:val="28"/>
        </w:rPr>
        <w:t xml:space="preserve"> 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9417B9">
          <w:rPr>
            <w:i/>
            <w:color w:val="000080"/>
            <w:sz w:val="28"/>
            <w:szCs w:val="28"/>
            <w:u w:val="single"/>
          </w:rPr>
          <w:t>www.</w:t>
        </w:r>
        <w:r w:rsidRPr="009417B9">
          <w:rPr>
            <w:i/>
            <w:color w:val="000080"/>
            <w:sz w:val="28"/>
            <w:szCs w:val="28"/>
            <w:u w:val="single"/>
            <w:lang w:val="en-US"/>
          </w:rPr>
          <w:t>mcaricino</w:t>
        </w:r>
        <w:r w:rsidRPr="009417B9">
          <w:rPr>
            <w:i/>
            <w:color w:val="000080"/>
            <w:sz w:val="28"/>
            <w:szCs w:val="28"/>
            <w:u w:val="single"/>
          </w:rPr>
          <w:t>.</w:t>
        </w:r>
        <w:r w:rsidRPr="009417B9">
          <w:rPr>
            <w:i/>
            <w:color w:val="000080"/>
            <w:sz w:val="28"/>
            <w:szCs w:val="28"/>
            <w:u w:val="single"/>
            <w:lang w:val="en-US"/>
          </w:rPr>
          <w:t>ru</w:t>
        </w:r>
      </w:hyperlink>
      <w:r w:rsidRPr="009417B9">
        <w:rPr>
          <w:i/>
          <w:sz w:val="28"/>
          <w:szCs w:val="28"/>
        </w:rPr>
        <w:t>.</w:t>
      </w:r>
    </w:p>
    <w:p w:rsidR="009417B9" w:rsidRPr="009417B9" w:rsidRDefault="009417B9" w:rsidP="009417B9">
      <w:pPr>
        <w:spacing w:line="360" w:lineRule="auto"/>
        <w:ind w:firstLine="708"/>
        <w:jc w:val="both"/>
        <w:rPr>
          <w:rFonts w:eastAsia="Calibri"/>
          <w:sz w:val="28"/>
          <w:szCs w:val="28"/>
          <w:lang w:eastAsia="en-US"/>
        </w:rPr>
      </w:pPr>
      <w:r w:rsidRPr="009417B9">
        <w:rPr>
          <w:rFonts w:eastAsia="Calibri"/>
          <w:sz w:val="28"/>
          <w:szCs w:val="28"/>
          <w:lang w:eastAsia="en-US"/>
        </w:rPr>
        <w:t xml:space="preserve"> 3. Контроль за выполнением настоящего решения возложить на главу муниципального округа Царицыно Хлестова Дмитрия Владимировича.</w:t>
      </w:r>
    </w:p>
    <w:p w:rsidR="009417B9" w:rsidRPr="009417B9" w:rsidRDefault="009417B9" w:rsidP="009417B9">
      <w:pPr>
        <w:ind w:right="-1" w:firstLine="851"/>
        <w:jc w:val="both"/>
        <w:rPr>
          <w:b/>
          <w:bCs/>
          <w:sz w:val="28"/>
          <w:szCs w:val="28"/>
        </w:rPr>
      </w:pPr>
      <w:r w:rsidRPr="009417B9">
        <w:rPr>
          <w:rFonts w:eastAsia="Calibri"/>
          <w:sz w:val="28"/>
          <w:szCs w:val="28"/>
          <w:lang w:eastAsia="en-US"/>
        </w:rPr>
        <w:t xml:space="preserve"> </w:t>
      </w:r>
    </w:p>
    <w:p w:rsidR="009417B9" w:rsidRPr="009417B9" w:rsidRDefault="009417B9" w:rsidP="009417B9">
      <w:pPr>
        <w:rPr>
          <w:rFonts w:eastAsia="Calibri"/>
          <w:b/>
          <w:sz w:val="28"/>
          <w:szCs w:val="28"/>
        </w:rPr>
      </w:pPr>
      <w:r w:rsidRPr="009417B9">
        <w:rPr>
          <w:rFonts w:eastAsia="Calibri"/>
          <w:b/>
          <w:sz w:val="28"/>
          <w:szCs w:val="28"/>
        </w:rPr>
        <w:t>Заместитель Председателя Совета</w:t>
      </w:r>
    </w:p>
    <w:p w:rsidR="009417B9" w:rsidRPr="009417B9" w:rsidRDefault="009417B9" w:rsidP="009417B9">
      <w:pPr>
        <w:rPr>
          <w:rFonts w:eastAsia="Calibri"/>
          <w:b/>
          <w:sz w:val="28"/>
          <w:szCs w:val="28"/>
        </w:rPr>
      </w:pPr>
      <w:r w:rsidRPr="009417B9">
        <w:rPr>
          <w:rFonts w:eastAsia="Calibri"/>
          <w:b/>
          <w:sz w:val="28"/>
          <w:szCs w:val="28"/>
        </w:rPr>
        <w:t>депутатов муниципального округа Царицыно                        А.Н. Майоров</w:t>
      </w:r>
    </w:p>
    <w:p w:rsidR="009417B9" w:rsidRPr="009417B9" w:rsidRDefault="009417B9" w:rsidP="009417B9">
      <w:pPr>
        <w:ind w:right="-1"/>
        <w:rPr>
          <w:sz w:val="22"/>
          <w:szCs w:val="22"/>
        </w:rPr>
      </w:pPr>
    </w:p>
    <w:p w:rsidR="009417B9" w:rsidRPr="009417B9" w:rsidRDefault="009417B9" w:rsidP="009417B9">
      <w:pPr>
        <w:contextualSpacing/>
        <w:jc w:val="both"/>
        <w:rPr>
          <w:sz w:val="26"/>
          <w:szCs w:val="26"/>
          <w:lang w:eastAsia="en-US"/>
        </w:rPr>
      </w:pPr>
      <w:r w:rsidRPr="009417B9">
        <w:rPr>
          <w:sz w:val="28"/>
          <w:szCs w:val="26"/>
          <w:lang w:eastAsia="en-US"/>
        </w:rPr>
        <w:t xml:space="preserve"> </w:t>
      </w:r>
    </w:p>
    <w:p w:rsidR="009417B9" w:rsidRPr="009417B9" w:rsidRDefault="009417B9" w:rsidP="009417B9">
      <w:pPr>
        <w:tabs>
          <w:tab w:val="left" w:pos="9638"/>
        </w:tabs>
        <w:ind w:left="5387"/>
        <w:contextualSpacing/>
        <w:jc w:val="both"/>
        <w:rPr>
          <w:sz w:val="22"/>
          <w:szCs w:val="22"/>
          <w:lang w:eastAsia="en-US"/>
        </w:rPr>
      </w:pPr>
      <w:r w:rsidRPr="009417B9">
        <w:rPr>
          <w:sz w:val="26"/>
          <w:szCs w:val="26"/>
          <w:lang w:eastAsia="en-US"/>
        </w:rPr>
        <w:br w:type="page"/>
      </w:r>
      <w:r w:rsidRPr="009417B9">
        <w:rPr>
          <w:sz w:val="22"/>
          <w:szCs w:val="22"/>
          <w:lang w:eastAsia="en-US"/>
        </w:rPr>
        <w:lastRenderedPageBreak/>
        <w:t xml:space="preserve">Приложение </w:t>
      </w:r>
    </w:p>
    <w:p w:rsidR="009417B9" w:rsidRPr="009417B9" w:rsidRDefault="009417B9" w:rsidP="009417B9">
      <w:pPr>
        <w:tabs>
          <w:tab w:val="left" w:pos="9638"/>
        </w:tabs>
        <w:ind w:left="5387"/>
        <w:contextualSpacing/>
        <w:jc w:val="both"/>
        <w:rPr>
          <w:sz w:val="22"/>
          <w:szCs w:val="22"/>
          <w:lang w:eastAsia="en-US"/>
        </w:rPr>
      </w:pPr>
      <w:r w:rsidRPr="009417B9">
        <w:rPr>
          <w:sz w:val="22"/>
          <w:szCs w:val="22"/>
          <w:lang w:eastAsia="en-US"/>
        </w:rPr>
        <w:t xml:space="preserve">к </w:t>
      </w:r>
      <w:r w:rsidRPr="009417B9">
        <w:rPr>
          <w:sz w:val="22"/>
          <w:szCs w:val="22"/>
        </w:rPr>
        <w:t>решению Совета депутатов</w:t>
      </w:r>
      <w:r w:rsidRPr="009417B9">
        <w:rPr>
          <w:sz w:val="22"/>
          <w:szCs w:val="22"/>
          <w:lang w:eastAsia="en-US"/>
        </w:rPr>
        <w:t xml:space="preserve"> </w:t>
      </w:r>
      <w:r w:rsidRPr="009417B9">
        <w:rPr>
          <w:sz w:val="22"/>
          <w:szCs w:val="22"/>
          <w:lang w:eastAsia="en-US"/>
        </w:rPr>
        <w:br/>
        <w:t>муниципального округа Царицыно</w:t>
      </w:r>
    </w:p>
    <w:p w:rsidR="009417B9" w:rsidRPr="009417B9" w:rsidRDefault="009417B9" w:rsidP="009417B9">
      <w:pPr>
        <w:tabs>
          <w:tab w:val="left" w:pos="9638"/>
        </w:tabs>
        <w:ind w:left="5387"/>
        <w:contextualSpacing/>
        <w:jc w:val="both"/>
        <w:rPr>
          <w:sz w:val="22"/>
          <w:szCs w:val="22"/>
          <w:lang w:eastAsia="en-US"/>
        </w:rPr>
      </w:pPr>
      <w:r w:rsidRPr="009417B9">
        <w:rPr>
          <w:sz w:val="22"/>
          <w:szCs w:val="22"/>
          <w:lang w:eastAsia="en-US"/>
        </w:rPr>
        <w:t>от 19 января 2022 года №ЦА-01-05-01/06</w:t>
      </w:r>
    </w:p>
    <w:p w:rsidR="009417B9" w:rsidRPr="009417B9" w:rsidRDefault="009417B9" w:rsidP="009417B9">
      <w:pPr>
        <w:tabs>
          <w:tab w:val="left" w:pos="9638"/>
        </w:tabs>
        <w:contextualSpacing/>
        <w:jc w:val="center"/>
        <w:rPr>
          <w:b/>
          <w:sz w:val="26"/>
          <w:szCs w:val="26"/>
          <w:lang w:eastAsia="en-US"/>
        </w:rPr>
      </w:pPr>
    </w:p>
    <w:p w:rsidR="009417B9" w:rsidRPr="009417B9" w:rsidRDefault="009417B9" w:rsidP="009417B9">
      <w:pPr>
        <w:shd w:val="clear" w:color="auto" w:fill="FFFFFF"/>
        <w:contextualSpacing/>
        <w:jc w:val="center"/>
        <w:rPr>
          <w:b/>
          <w:sz w:val="23"/>
          <w:szCs w:val="23"/>
          <w:lang w:eastAsia="en-US"/>
        </w:rPr>
      </w:pPr>
      <w:r w:rsidRPr="009417B9">
        <w:rPr>
          <w:b/>
          <w:sz w:val="23"/>
          <w:szCs w:val="23"/>
          <w:lang w:eastAsia="en-US"/>
        </w:rPr>
        <w:t xml:space="preserve">Порядок </w:t>
      </w:r>
    </w:p>
    <w:p w:rsidR="009417B9" w:rsidRPr="009417B9" w:rsidRDefault="009417B9" w:rsidP="009417B9">
      <w:pPr>
        <w:shd w:val="clear" w:color="auto" w:fill="FFFFFF"/>
        <w:contextualSpacing/>
        <w:jc w:val="center"/>
        <w:rPr>
          <w:b/>
          <w:sz w:val="23"/>
          <w:szCs w:val="23"/>
          <w:lang w:eastAsia="en-US"/>
        </w:rPr>
      </w:pPr>
      <w:r w:rsidRPr="009417B9">
        <w:rPr>
          <w:b/>
          <w:sz w:val="23"/>
          <w:szCs w:val="23"/>
          <w:lang w:eastAsia="en-US"/>
        </w:rPr>
        <w:t xml:space="preserve">изготовления, хранения и уничтожения </w:t>
      </w:r>
    </w:p>
    <w:p w:rsidR="009417B9" w:rsidRPr="009417B9" w:rsidRDefault="009417B9" w:rsidP="009417B9">
      <w:pPr>
        <w:shd w:val="clear" w:color="auto" w:fill="FFFFFF"/>
        <w:contextualSpacing/>
        <w:jc w:val="center"/>
        <w:rPr>
          <w:b/>
          <w:sz w:val="23"/>
          <w:szCs w:val="23"/>
          <w:lang w:eastAsia="en-US"/>
        </w:rPr>
      </w:pPr>
      <w:r w:rsidRPr="009417B9">
        <w:rPr>
          <w:b/>
          <w:sz w:val="23"/>
          <w:szCs w:val="23"/>
          <w:lang w:eastAsia="en-US"/>
        </w:rPr>
        <w:t xml:space="preserve">бланков, печатей и иных носителей изображения герба и флага муниципального округа Царицыно </w:t>
      </w:r>
    </w:p>
    <w:p w:rsidR="009417B9" w:rsidRPr="009417B9" w:rsidRDefault="009417B9" w:rsidP="009417B9">
      <w:pPr>
        <w:shd w:val="clear" w:color="auto" w:fill="FFFFFF"/>
        <w:contextualSpacing/>
        <w:jc w:val="center"/>
        <w:rPr>
          <w:b/>
          <w:bCs/>
          <w:sz w:val="23"/>
          <w:szCs w:val="23"/>
          <w:lang w:eastAsia="en-US"/>
        </w:rPr>
      </w:pPr>
    </w:p>
    <w:p w:rsidR="009417B9" w:rsidRPr="009417B9" w:rsidRDefault="009417B9" w:rsidP="009417B9">
      <w:pPr>
        <w:shd w:val="clear" w:color="auto" w:fill="FFFFFF"/>
        <w:contextualSpacing/>
        <w:jc w:val="center"/>
        <w:rPr>
          <w:b/>
          <w:bCs/>
          <w:sz w:val="23"/>
          <w:szCs w:val="23"/>
          <w:lang w:eastAsia="en-US"/>
        </w:rPr>
      </w:pPr>
      <w:r w:rsidRPr="009417B9">
        <w:rPr>
          <w:b/>
          <w:bCs/>
          <w:sz w:val="23"/>
          <w:szCs w:val="23"/>
          <w:lang w:eastAsia="en-US"/>
        </w:rPr>
        <w:t>1. Общие Положения</w:t>
      </w:r>
    </w:p>
    <w:p w:rsidR="009417B9" w:rsidRPr="009417B9" w:rsidRDefault="009417B9" w:rsidP="009417B9">
      <w:pPr>
        <w:widowControl w:val="0"/>
        <w:autoSpaceDE w:val="0"/>
        <w:autoSpaceDN w:val="0"/>
        <w:adjustRightInd w:val="0"/>
        <w:ind w:firstLine="720"/>
        <w:contextualSpacing/>
        <w:jc w:val="both"/>
        <w:rPr>
          <w:bCs/>
          <w:sz w:val="23"/>
          <w:szCs w:val="23"/>
          <w:lang w:eastAsia="en-US"/>
        </w:rPr>
      </w:pPr>
      <w:r w:rsidRPr="009417B9">
        <w:rPr>
          <w:bCs/>
          <w:sz w:val="23"/>
          <w:szCs w:val="23"/>
          <w:lang w:eastAsia="en-US"/>
        </w:rPr>
        <w:t xml:space="preserve">1.1. Настоящий Порядок устанавливает общие правила изготовления, хранения и уничтожения бланков, печатей и иных носителей изображения герба и флага муниципального округа Царицыно. </w:t>
      </w:r>
    </w:p>
    <w:p w:rsidR="009417B9" w:rsidRPr="009417B9" w:rsidRDefault="009417B9" w:rsidP="009417B9">
      <w:pPr>
        <w:widowControl w:val="0"/>
        <w:autoSpaceDE w:val="0"/>
        <w:autoSpaceDN w:val="0"/>
        <w:adjustRightInd w:val="0"/>
        <w:ind w:firstLine="720"/>
        <w:contextualSpacing/>
        <w:jc w:val="both"/>
        <w:rPr>
          <w:bCs/>
          <w:sz w:val="23"/>
          <w:szCs w:val="23"/>
          <w:lang w:eastAsia="en-US"/>
        </w:rPr>
      </w:pPr>
    </w:p>
    <w:p w:rsidR="009417B9" w:rsidRPr="009417B9" w:rsidRDefault="009417B9" w:rsidP="009417B9">
      <w:pPr>
        <w:widowControl w:val="0"/>
        <w:autoSpaceDE w:val="0"/>
        <w:autoSpaceDN w:val="0"/>
        <w:adjustRightInd w:val="0"/>
        <w:contextualSpacing/>
        <w:jc w:val="center"/>
        <w:rPr>
          <w:b/>
          <w:sz w:val="23"/>
          <w:szCs w:val="23"/>
        </w:rPr>
      </w:pPr>
      <w:r w:rsidRPr="009417B9">
        <w:rPr>
          <w:b/>
          <w:sz w:val="23"/>
          <w:szCs w:val="23"/>
        </w:rPr>
        <w:t xml:space="preserve">2. Изготовление, хранение и уничтожение </w:t>
      </w:r>
    </w:p>
    <w:p w:rsidR="009417B9" w:rsidRPr="009417B9" w:rsidRDefault="009417B9" w:rsidP="009417B9">
      <w:pPr>
        <w:widowControl w:val="0"/>
        <w:autoSpaceDE w:val="0"/>
        <w:autoSpaceDN w:val="0"/>
        <w:adjustRightInd w:val="0"/>
        <w:contextualSpacing/>
        <w:jc w:val="center"/>
        <w:rPr>
          <w:b/>
          <w:sz w:val="23"/>
          <w:szCs w:val="23"/>
        </w:rPr>
      </w:pPr>
      <w:r w:rsidRPr="009417B9">
        <w:rPr>
          <w:b/>
          <w:sz w:val="23"/>
          <w:szCs w:val="23"/>
        </w:rPr>
        <w:t xml:space="preserve">бланков, печатей и иных носителей изображения герба и флага </w:t>
      </w:r>
    </w:p>
    <w:p w:rsidR="009417B9" w:rsidRPr="009417B9" w:rsidRDefault="009417B9" w:rsidP="009417B9">
      <w:pPr>
        <w:widowControl w:val="0"/>
        <w:autoSpaceDE w:val="0"/>
        <w:autoSpaceDN w:val="0"/>
        <w:adjustRightInd w:val="0"/>
        <w:contextualSpacing/>
        <w:jc w:val="center"/>
        <w:rPr>
          <w:b/>
          <w:sz w:val="23"/>
          <w:szCs w:val="23"/>
        </w:rPr>
      </w:pPr>
      <w:r w:rsidRPr="009417B9">
        <w:rPr>
          <w:b/>
          <w:sz w:val="23"/>
          <w:szCs w:val="23"/>
        </w:rPr>
        <w:t>муниципального округа Царицыно</w:t>
      </w:r>
    </w:p>
    <w:p w:rsidR="009417B9" w:rsidRPr="009417B9" w:rsidRDefault="009417B9" w:rsidP="009417B9">
      <w:pPr>
        <w:shd w:val="clear" w:color="auto" w:fill="FFFFFF"/>
        <w:ind w:firstLine="708"/>
        <w:contextualSpacing/>
        <w:jc w:val="both"/>
        <w:textAlignment w:val="baseline"/>
        <w:rPr>
          <w:spacing w:val="2"/>
          <w:sz w:val="23"/>
          <w:szCs w:val="23"/>
        </w:rPr>
      </w:pPr>
      <w:r w:rsidRPr="009417B9">
        <w:rPr>
          <w:spacing w:val="2"/>
          <w:sz w:val="23"/>
          <w:szCs w:val="23"/>
        </w:rPr>
        <w:t>2.1. Образцы бланков документов органов местного самоуправления (далее – бланки), эскиз гербовой печати Совета депутатов муниципального округа Царицыно (далее – Совет депутатов) и эскиз гербовой печати аппарата Совета депутатов муниципального округа Царицыно утверждаются решением Совета депутатов.</w:t>
      </w:r>
    </w:p>
    <w:p w:rsidR="009417B9" w:rsidRPr="009417B9" w:rsidRDefault="009417B9" w:rsidP="009417B9">
      <w:pPr>
        <w:ind w:firstLine="708"/>
        <w:contextualSpacing/>
        <w:jc w:val="both"/>
        <w:rPr>
          <w:sz w:val="23"/>
          <w:szCs w:val="23"/>
        </w:rPr>
      </w:pPr>
      <w:r w:rsidRPr="009417B9">
        <w:rPr>
          <w:sz w:val="23"/>
          <w:szCs w:val="23"/>
        </w:rPr>
        <w:t>2.2. Изготовление печатей и иных носителей изображения герба и флага муниципального округа осуществляют полиграфические и штемпельно-граверные предприятия, имеющие сертификаты о наличии технических и технологических возможностей для изготовления указанного вида продукции на должном качественном уровне по заказу аппарата Совета депутатов муниципального округа Царицыно.</w:t>
      </w:r>
    </w:p>
    <w:p w:rsidR="009417B9" w:rsidRPr="009417B9" w:rsidRDefault="009417B9" w:rsidP="009417B9">
      <w:pPr>
        <w:ind w:firstLine="708"/>
        <w:contextualSpacing/>
        <w:jc w:val="both"/>
        <w:rPr>
          <w:sz w:val="23"/>
          <w:szCs w:val="23"/>
        </w:rPr>
      </w:pPr>
      <w:r w:rsidRPr="009417B9">
        <w:rPr>
          <w:sz w:val="23"/>
          <w:szCs w:val="23"/>
        </w:rPr>
        <w:t xml:space="preserve"> 2.3. Изготовление бланков, воспроизводящих изображение герба и флага муниципального округа, осуществляется в соответствии с государственным стандартом Российской Федерации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типографским способом, либо с использованием компьютерной, копировально-множительной техники, иных печатающих устройств, обеспечивающих надлежащее качество изображения.</w:t>
      </w:r>
    </w:p>
    <w:p w:rsidR="009417B9" w:rsidRPr="009417B9" w:rsidRDefault="009417B9" w:rsidP="009417B9">
      <w:pPr>
        <w:shd w:val="clear" w:color="auto" w:fill="FFFFFF"/>
        <w:ind w:firstLine="720"/>
        <w:contextualSpacing/>
        <w:jc w:val="both"/>
        <w:textAlignment w:val="baseline"/>
        <w:rPr>
          <w:spacing w:val="2"/>
          <w:sz w:val="23"/>
          <w:szCs w:val="23"/>
        </w:rPr>
      </w:pPr>
      <w:r w:rsidRPr="009417B9">
        <w:rPr>
          <w:spacing w:val="2"/>
          <w:sz w:val="23"/>
          <w:szCs w:val="23"/>
        </w:rPr>
        <w:t>2.4. Хранение бланков и печатей обеспечивает аппарат Совета депутатов муниципального округа Царицыно.</w:t>
      </w:r>
    </w:p>
    <w:p w:rsidR="009417B9" w:rsidRPr="009417B9" w:rsidRDefault="009417B9" w:rsidP="009417B9">
      <w:pPr>
        <w:shd w:val="clear" w:color="auto" w:fill="FFFFFF"/>
        <w:ind w:firstLine="720"/>
        <w:contextualSpacing/>
        <w:jc w:val="both"/>
        <w:textAlignment w:val="baseline"/>
        <w:rPr>
          <w:spacing w:val="2"/>
          <w:sz w:val="23"/>
          <w:szCs w:val="23"/>
        </w:rPr>
      </w:pPr>
      <w:r w:rsidRPr="009417B9">
        <w:rPr>
          <w:spacing w:val="2"/>
          <w:sz w:val="23"/>
          <w:szCs w:val="23"/>
        </w:rPr>
        <w:t>2.5. Бланки и печати хранятся в местах, исключающих доступ к ним посторонних лиц.</w:t>
      </w:r>
    </w:p>
    <w:p w:rsidR="009417B9" w:rsidRPr="009417B9" w:rsidRDefault="009417B9" w:rsidP="009417B9">
      <w:pPr>
        <w:shd w:val="clear" w:color="auto" w:fill="FFFFFF"/>
        <w:ind w:firstLine="720"/>
        <w:contextualSpacing/>
        <w:jc w:val="both"/>
        <w:textAlignment w:val="baseline"/>
        <w:rPr>
          <w:spacing w:val="2"/>
          <w:sz w:val="23"/>
          <w:szCs w:val="23"/>
        </w:rPr>
      </w:pPr>
      <w:r w:rsidRPr="009417B9">
        <w:rPr>
          <w:spacing w:val="2"/>
          <w:sz w:val="23"/>
          <w:szCs w:val="23"/>
        </w:rPr>
        <w:t xml:space="preserve">2.6. В случае утраты печати составляется Акт служебной проверки, который служит основанием для списания утраченного носителя. </w:t>
      </w:r>
    </w:p>
    <w:p w:rsidR="009417B9" w:rsidRP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2.7. Пришедшие в негодность в ходе использования или утратившие практическое значение печати подлежат уничтожению и списанию по Акту об уничтожении печатей, составленному по форме согласно приложению, к настоящему Порядку.</w:t>
      </w:r>
    </w:p>
    <w:p w:rsidR="009417B9" w:rsidRP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2.8. Уничтожение бланков и печатей производится по решению инвентаризационной Комиссии аппарата Совета депутатов муниципального округа Царицыно.</w:t>
      </w:r>
    </w:p>
    <w:p w:rsidR="009417B9" w:rsidRP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 xml:space="preserve">2.9. Акт об уничтожении бланков и печатей подписывается всеми членами Комиссии. </w:t>
      </w:r>
    </w:p>
    <w:p w:rsidR="009417B9" w:rsidRP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В акте уничтожения печатей обязательно воспроизводятся их оттиски.</w:t>
      </w:r>
    </w:p>
    <w:p w:rsidR="009417B9" w:rsidRP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2.10. Уничтожение бланков и печатей органов местного самоуправления производится:</w:t>
      </w:r>
    </w:p>
    <w:p w:rsidR="009417B9" w:rsidRP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 мастичных печатей - путем их отделения от основания, разрезания не менее чем на четыре части и последующим сжиганием (измельчением);</w:t>
      </w:r>
    </w:p>
    <w:p w:rsidR="009417B9" w:rsidRP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 металлических печатей - путем отделения от основания, спиливания всего изображения или переплавки;</w:t>
      </w:r>
    </w:p>
    <w:p w:rsidR="009417B9" w:rsidRP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 бланков - путем измельчения или сжигания.</w:t>
      </w:r>
    </w:p>
    <w:p w:rsidR="009417B9" w:rsidRDefault="009417B9" w:rsidP="009417B9">
      <w:pPr>
        <w:widowControl w:val="0"/>
        <w:autoSpaceDE w:val="0"/>
        <w:autoSpaceDN w:val="0"/>
        <w:adjustRightInd w:val="0"/>
        <w:ind w:firstLine="720"/>
        <w:contextualSpacing/>
        <w:jc w:val="both"/>
        <w:rPr>
          <w:spacing w:val="2"/>
          <w:sz w:val="23"/>
          <w:szCs w:val="23"/>
        </w:rPr>
      </w:pPr>
      <w:r w:rsidRPr="009417B9">
        <w:rPr>
          <w:spacing w:val="2"/>
          <w:sz w:val="23"/>
          <w:szCs w:val="23"/>
        </w:rPr>
        <w:t>2.11. Особого порядка хранения и уничтожения иных носителей изображения герба и флага муниципального округа не предусмотрено.</w:t>
      </w:r>
    </w:p>
    <w:p w:rsidR="009417B9" w:rsidRPr="009417B9" w:rsidRDefault="009417B9" w:rsidP="009417B9">
      <w:pPr>
        <w:widowControl w:val="0"/>
        <w:autoSpaceDE w:val="0"/>
        <w:autoSpaceDN w:val="0"/>
        <w:adjustRightInd w:val="0"/>
        <w:ind w:firstLine="720"/>
        <w:contextualSpacing/>
        <w:jc w:val="both"/>
        <w:rPr>
          <w:spacing w:val="2"/>
          <w:sz w:val="23"/>
          <w:szCs w:val="23"/>
        </w:rPr>
      </w:pPr>
    </w:p>
    <w:p w:rsidR="009417B9" w:rsidRPr="009417B9" w:rsidRDefault="009417B9" w:rsidP="009417B9">
      <w:pPr>
        <w:rPr>
          <w:rFonts w:eastAsia="Calibri"/>
          <w:b/>
          <w:sz w:val="23"/>
          <w:szCs w:val="23"/>
        </w:rPr>
      </w:pPr>
      <w:r w:rsidRPr="009417B9">
        <w:rPr>
          <w:rFonts w:eastAsia="Calibri"/>
          <w:b/>
          <w:sz w:val="23"/>
          <w:szCs w:val="23"/>
        </w:rPr>
        <w:t>Заместитель Председателя Совета</w:t>
      </w:r>
    </w:p>
    <w:p w:rsidR="009417B9" w:rsidRPr="009417B9" w:rsidRDefault="009417B9" w:rsidP="009417B9">
      <w:pPr>
        <w:widowControl w:val="0"/>
        <w:autoSpaceDE w:val="0"/>
        <w:autoSpaceDN w:val="0"/>
        <w:adjustRightInd w:val="0"/>
        <w:contextualSpacing/>
        <w:jc w:val="both"/>
        <w:rPr>
          <w:spacing w:val="2"/>
          <w:sz w:val="23"/>
          <w:szCs w:val="23"/>
        </w:rPr>
      </w:pPr>
      <w:r w:rsidRPr="009417B9">
        <w:rPr>
          <w:rFonts w:eastAsia="Calibri"/>
          <w:b/>
          <w:sz w:val="23"/>
          <w:szCs w:val="23"/>
        </w:rPr>
        <w:t>депутатов муниципального округа Царицыно                                                     А.Н. Майоров</w:t>
      </w:r>
    </w:p>
    <w:p w:rsidR="00AF2D5E" w:rsidRDefault="00AF2D5E" w:rsidP="00A33D0B">
      <w:pPr>
        <w:rPr>
          <w:b/>
          <w:sz w:val="28"/>
          <w:szCs w:val="28"/>
          <w:u w:val="single"/>
        </w:rPr>
      </w:pPr>
    </w:p>
    <w:sectPr w:rsidR="00AF2D5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8D" w:rsidRDefault="00F2328D" w:rsidP="00285CBF">
      <w:r>
        <w:separator/>
      </w:r>
    </w:p>
  </w:endnote>
  <w:endnote w:type="continuationSeparator" w:id="0">
    <w:p w:rsidR="00F2328D" w:rsidRDefault="00F2328D"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8D" w:rsidRDefault="00F2328D" w:rsidP="00285CBF">
      <w:r>
        <w:separator/>
      </w:r>
    </w:p>
  </w:footnote>
  <w:footnote w:type="continuationSeparator" w:id="0">
    <w:p w:rsidR="00F2328D" w:rsidRDefault="00F2328D"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417B9"/>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2328D"/>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40EF-FA5E-4616-BC45-68073F85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2022-01-19T07:51:00Z</dcterms:modified>
</cp:coreProperties>
</file>