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036FCF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E2459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</w:t>
      </w:r>
      <w:r w:rsidR="008502D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2/13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36FCF" w:rsidRPr="00036FCF" w:rsidRDefault="00036FCF" w:rsidP="00036FCF">
      <w:pPr>
        <w:spacing w:after="0" w:line="240" w:lineRule="auto"/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C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 Царицыно от 19 декабря 2013 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36FCF">
        <w:rPr>
          <w:rFonts w:ascii="Times New Roman" w:hAnsi="Times New Roman" w:cs="Times New Roman"/>
          <w:b/>
          <w:sz w:val="28"/>
          <w:szCs w:val="28"/>
        </w:rPr>
        <w:t xml:space="preserve">№ МЦА-03-16/9 «Об утверждении бюджета муниципального округа Царицыно на  2014 год» </w:t>
      </w:r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CF" w:rsidRPr="00036FCF" w:rsidRDefault="00036FCF" w:rsidP="00036FCF">
      <w:pPr>
        <w:tabs>
          <w:tab w:val="left" w:pos="2832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 xml:space="preserve">             В соответствии со статьями 135, 139, 139.1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>Бюджетного кодекса Российской Федерации,  Федеральным законом от 6 октября 2003 года № 131- ФЗ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«Об общих принципах организации местного самоуправления в Российской Федерации», законами города Моск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вы от 6 ноября 2002 года 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>№ 56 «Об организации местного самоуправления в городе Москве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»;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от 10 сентября 2008 года № 39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        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>«О бюджетном устройстве и бюджетном процессе в городе Москве»;  от 18 декабря  2013 года  № 70 «О бюджете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города Москвы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на 2014 год и плановый период 2015 и 2016 годов»;  </w:t>
      </w:r>
      <w:proofErr w:type="gramStart"/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пунктом 6 приложения 3 к постановлению Правительства Москвы от </w:t>
      </w:r>
      <w:r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</w:t>
      </w:r>
      <w:r w:rsidRPr="00036FC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17 декабря 2013 года № 853-ПП «Об утверждении порядков предоставления межбюджетных трансфертов из бюджета города Москвы  бюджетам внутригородских муниципальных образований», Уставом муниципального округа Царицыно,                            </w:t>
      </w:r>
      <w:r w:rsidRPr="00036FCF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Положением о бюджетном процессе в муниципальном округе Царицыно, </w:t>
      </w:r>
      <w:r w:rsidRPr="00036FCF">
        <w:rPr>
          <w:rFonts w:ascii="Times New Roman" w:hAnsi="Times New Roman" w:cs="Times New Roman"/>
          <w:sz w:val="28"/>
          <w:szCs w:val="20"/>
        </w:rPr>
        <w:t xml:space="preserve">Положением о порядке оплаты труда муниципальных служащих аппарата Совета депутатов муниципального округа Царицыно, </w:t>
      </w:r>
      <w:r w:rsidRPr="00036FCF">
        <w:rPr>
          <w:rFonts w:ascii="Times New Roman" w:hAnsi="Times New Roman" w:cs="Times New Roman"/>
          <w:bCs/>
          <w:sz w:val="28"/>
          <w:szCs w:val="28"/>
        </w:rPr>
        <w:t>в целях повышения эффективности осуществления Советом депутатов</w:t>
      </w:r>
      <w:proofErr w:type="gramEnd"/>
      <w:r w:rsidRPr="00036F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36FCF">
        <w:rPr>
          <w:rFonts w:ascii="Times New Roman" w:hAnsi="Times New Roman" w:cs="Times New Roman"/>
          <w:bCs/>
          <w:sz w:val="28"/>
          <w:szCs w:val="28"/>
        </w:rPr>
        <w:t>муниципального округа Царицыно переданных в соответствии с законом города Москвы   от 11 июля  2012 года № 39 «О наделении органов местного самоуправления муниципальных округов в городе Москве отдельными полномочиями города Москвы» и выделения из бюджета города Москвы бюджету муниципального округа Царицыно межбюджетного трансферта в сумме 660,0 тыс. рублей  на                       3 квартал 2014 года</w:t>
      </w:r>
      <w:proofErr w:type="gramEnd"/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FCF">
        <w:rPr>
          <w:rFonts w:ascii="Times New Roman" w:hAnsi="Times New Roman" w:cs="Times New Roman"/>
          <w:b/>
          <w:bCs/>
          <w:sz w:val="28"/>
          <w:szCs w:val="28"/>
        </w:rPr>
        <w:t xml:space="preserve">        Совет депутатов муниципального округа Царицыно решил:      </w:t>
      </w:r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6FCF" w:rsidRPr="00036FCF" w:rsidRDefault="00036FCF" w:rsidP="00036FCF">
      <w:pPr>
        <w:tabs>
          <w:tab w:val="left" w:pos="2832"/>
        </w:tabs>
        <w:spacing w:after="0" w:line="21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36F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36FC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6FCF" w:rsidRPr="00036FCF" w:rsidRDefault="00036FCF" w:rsidP="00036FCF">
      <w:pPr>
        <w:tabs>
          <w:tab w:val="left" w:pos="28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lastRenderedPageBreak/>
        <w:t xml:space="preserve">           1. Внести следующие изменения в решение Совета депутатов муниципального округа  Царицыно от 19 декабря 2013 года № МЦА-03-16/9 «Об утверждении бюджета муниципального округа Царицыно на  2014 год»:</w:t>
      </w:r>
    </w:p>
    <w:p w:rsidR="00036FCF" w:rsidRPr="00036FCF" w:rsidRDefault="00036FCF" w:rsidP="00036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 xml:space="preserve">           -пункт 2.1 изложить в новой редакции «Утвердить </w:t>
      </w:r>
      <w:r w:rsidRPr="00036FCF">
        <w:rPr>
          <w:rFonts w:ascii="Times New Roman" w:hAnsi="Times New Roman" w:cs="Times New Roman"/>
          <w:bCs/>
          <w:sz w:val="28"/>
          <w:szCs w:val="28"/>
        </w:rPr>
        <w:t>о</w:t>
      </w:r>
      <w:r w:rsidRPr="00036FCF">
        <w:rPr>
          <w:rFonts w:ascii="Times New Roman" w:hAnsi="Times New Roman" w:cs="Times New Roman"/>
          <w:sz w:val="28"/>
          <w:szCs w:val="28"/>
        </w:rPr>
        <w:t>бъем доходов бюджета муниципального округа Царицыно  на 2014 год в сумме 18910,0 тыс. рублей (приложение 1);</w:t>
      </w:r>
    </w:p>
    <w:p w:rsidR="00036FCF" w:rsidRPr="00036FCF" w:rsidRDefault="00036FCF" w:rsidP="00036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 xml:space="preserve"> </w:t>
      </w:r>
      <w:r w:rsidRPr="00036FCF">
        <w:rPr>
          <w:rFonts w:ascii="Times New Roman" w:hAnsi="Times New Roman" w:cs="Times New Roman"/>
          <w:sz w:val="28"/>
          <w:szCs w:val="28"/>
        </w:rPr>
        <w:tab/>
        <w:t xml:space="preserve"> -</w:t>
      </w:r>
      <w:r w:rsidRPr="00036FCF">
        <w:rPr>
          <w:rFonts w:ascii="Times New Roman" w:hAnsi="Times New Roman" w:cs="Times New Roman"/>
          <w:bCs/>
          <w:sz w:val="28"/>
          <w:szCs w:val="28"/>
        </w:rPr>
        <w:t>пункт 2.2.</w:t>
      </w:r>
      <w:r w:rsidRPr="00036FCF">
        <w:rPr>
          <w:rFonts w:ascii="Times New Roman" w:hAnsi="Times New Roman" w:cs="Times New Roman"/>
          <w:bCs/>
          <w:iCs/>
          <w:sz w:val="28"/>
          <w:szCs w:val="28"/>
        </w:rPr>
        <w:t xml:space="preserve"> изложить в новой редакции «</w:t>
      </w:r>
      <w:r w:rsidRPr="00036FCF">
        <w:rPr>
          <w:rFonts w:ascii="Times New Roman" w:hAnsi="Times New Roman" w:cs="Times New Roman"/>
          <w:sz w:val="28"/>
          <w:szCs w:val="28"/>
        </w:rPr>
        <w:t>Утвердить объем расходов бюджета муниципального округа Царицыно в сумме 18910,0 тыс. рублей» (приложение № 2,3).</w:t>
      </w:r>
    </w:p>
    <w:p w:rsidR="00036FCF" w:rsidRPr="00036FCF" w:rsidRDefault="00036FCF" w:rsidP="00036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36FCF" w:rsidRPr="00036FCF" w:rsidRDefault="00036FCF" w:rsidP="00036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</w:t>
      </w:r>
      <w:proofErr w:type="gramStart"/>
      <w:r w:rsidRPr="00036FCF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036FCF">
        <w:rPr>
          <w:rFonts w:ascii="Times New Roman" w:hAnsi="Times New Roman" w:cs="Times New Roman"/>
          <w:sz w:val="28"/>
          <w:szCs w:val="28"/>
        </w:rPr>
        <w:t xml:space="preserve"> его принятия.</w:t>
      </w:r>
      <w:r w:rsidRPr="00036FCF">
        <w:rPr>
          <w:rFonts w:ascii="Times New Roman" w:hAnsi="Times New Roman" w:cs="Times New Roman"/>
          <w:sz w:val="28"/>
          <w:szCs w:val="28"/>
        </w:rPr>
        <w:tab/>
      </w:r>
    </w:p>
    <w:p w:rsidR="00036FCF" w:rsidRPr="00036FCF" w:rsidRDefault="00036FCF" w:rsidP="00036F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6FC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6F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6FCF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036FCF" w:rsidRPr="00036FCF" w:rsidRDefault="00036FCF" w:rsidP="00036F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6FCF" w:rsidRPr="00036FCF" w:rsidRDefault="00036FCF" w:rsidP="00036FCF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CF" w:rsidRPr="00036FCF" w:rsidRDefault="00036FCF" w:rsidP="00036FCF">
      <w:pPr>
        <w:spacing w:after="0" w:line="21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6FCF">
        <w:rPr>
          <w:rFonts w:ascii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036FCF">
        <w:rPr>
          <w:rFonts w:ascii="Times New Roman" w:hAnsi="Times New Roman" w:cs="Times New Roman"/>
          <w:b/>
          <w:sz w:val="28"/>
          <w:szCs w:val="28"/>
        </w:rPr>
        <w:tab/>
      </w:r>
      <w:r w:rsidRPr="00036FCF">
        <w:rPr>
          <w:rFonts w:ascii="Times New Roman" w:hAnsi="Times New Roman" w:cs="Times New Roman"/>
          <w:b/>
          <w:sz w:val="28"/>
          <w:szCs w:val="28"/>
        </w:rPr>
        <w:tab/>
      </w:r>
      <w:r w:rsidRPr="00036FCF">
        <w:rPr>
          <w:rFonts w:ascii="Times New Roman" w:hAnsi="Times New Roman" w:cs="Times New Roman"/>
          <w:b/>
          <w:sz w:val="28"/>
          <w:szCs w:val="28"/>
        </w:rPr>
        <w:tab/>
        <w:t xml:space="preserve">          В.С. Козлов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 1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>от 18 сентября 2014 года № МЦА-01-05-12/13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036FCF" w:rsidRPr="00036FCF" w:rsidRDefault="00036FCF" w:rsidP="00036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6FCF">
        <w:rPr>
          <w:rFonts w:ascii="Times New Roman" w:hAnsi="Times New Roman" w:cs="Times New Roman"/>
          <w:b/>
          <w:bCs/>
          <w:sz w:val="24"/>
          <w:szCs w:val="24"/>
        </w:rPr>
        <w:t>Объем доходов бюджета муниципального округа Царицыно на 2014 год</w:t>
      </w:r>
    </w:p>
    <w:tbl>
      <w:tblPr>
        <w:tblW w:w="16403" w:type="dxa"/>
        <w:tblInd w:w="-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6095"/>
        <w:gridCol w:w="1418"/>
        <w:gridCol w:w="6095"/>
      </w:tblGrid>
      <w:tr w:rsidR="00036FCF" w:rsidRPr="00036FCF" w:rsidTr="00B9517E">
        <w:trPr>
          <w:gridAfter w:val="1"/>
          <w:wAfter w:w="6095" w:type="dxa"/>
          <w:trHeight w:val="673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lang w:eastAsia="en-US"/>
              </w:rPr>
              <w:t>Код бюджетной классификации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keepNext/>
              <w:spacing w:after="60"/>
              <w:jc w:val="center"/>
              <w:outlineLvl w:val="2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6FCF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Сумма </w:t>
            </w:r>
          </w:p>
          <w:p w:rsidR="00036FCF" w:rsidRPr="00036FCF" w:rsidRDefault="00036FCF" w:rsidP="00036FCF">
            <w:pPr>
              <w:jc w:val="center"/>
              <w:rPr>
                <w:rFonts w:ascii="Calibri" w:hAnsi="Calibri" w:cs="Times New Roman"/>
              </w:rPr>
            </w:pPr>
            <w:r w:rsidRPr="00036FCF">
              <w:rPr>
                <w:rFonts w:ascii="Times New Roman" w:hAnsi="Times New Roman" w:cs="Times New Roman"/>
                <w:b/>
                <w:bCs/>
                <w:lang w:eastAsia="en-US"/>
              </w:rPr>
              <w:t>(тыс. рублей)</w:t>
            </w:r>
          </w:p>
        </w:tc>
      </w:tr>
      <w:tr w:rsidR="00036FCF" w:rsidRPr="00036FCF" w:rsidTr="00B9517E">
        <w:trPr>
          <w:gridAfter w:val="1"/>
          <w:wAfter w:w="6095" w:type="dxa"/>
          <w:trHeight w:val="787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00010100000000000000</w:t>
            </w:r>
          </w:p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НАЛОГОВЫЕ ДОХОДЫ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16930,0</w:t>
            </w:r>
          </w:p>
        </w:tc>
      </w:tr>
      <w:tr w:rsidR="00036FCF" w:rsidRPr="00036FCF" w:rsidTr="00B9517E">
        <w:trPr>
          <w:gridAfter w:val="1"/>
          <w:wAfter w:w="6095" w:type="dxa"/>
          <w:trHeight w:val="1042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00010102021010000110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036FCF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16570,0</w:t>
            </w:r>
          </w:p>
        </w:tc>
      </w:tr>
      <w:tr w:rsidR="00036FCF" w:rsidRPr="00036FCF" w:rsidTr="00B9517E">
        <w:trPr>
          <w:gridAfter w:val="1"/>
          <w:wAfter w:w="6095" w:type="dxa"/>
          <w:trHeight w:val="109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00010102022010000110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70,0</w:t>
            </w:r>
          </w:p>
        </w:tc>
      </w:tr>
      <w:tr w:rsidR="00036FCF" w:rsidRPr="00036FCF" w:rsidTr="00B9517E">
        <w:trPr>
          <w:gridAfter w:val="1"/>
          <w:wAfter w:w="6095" w:type="dxa"/>
          <w:trHeight w:val="83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00010102023010000110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Налог на доходы физических лиц с доходов, и полученных физическими лицами в соответствии со статьей 228  Налогового кодекса РФ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290,0</w:t>
            </w:r>
          </w:p>
        </w:tc>
      </w:tr>
      <w:tr w:rsidR="00036FCF" w:rsidRPr="00036FCF" w:rsidTr="00B9517E">
        <w:trPr>
          <w:gridAfter w:val="1"/>
          <w:wAfter w:w="6095" w:type="dxa"/>
          <w:trHeight w:val="375"/>
        </w:trPr>
        <w:tc>
          <w:tcPr>
            <w:tcW w:w="27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00020200000000000000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00020202000000000151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Прочие межбюджетные трансферты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1980,0</w:t>
            </w:r>
          </w:p>
        </w:tc>
        <w:tc>
          <w:tcPr>
            <w:tcW w:w="6095" w:type="dxa"/>
            <w:vAlign w:val="center"/>
          </w:tcPr>
          <w:p w:rsidR="00036FCF" w:rsidRPr="00036FCF" w:rsidRDefault="00036FCF" w:rsidP="00036FCF">
            <w:pPr>
              <w:rPr>
                <w:rFonts w:ascii="Calibri" w:hAnsi="Calibri" w:cs="Times New Roman"/>
                <w:b/>
                <w:bCs/>
              </w:rPr>
            </w:pPr>
          </w:p>
        </w:tc>
      </w:tr>
      <w:tr w:rsidR="00036FCF" w:rsidRPr="00036FCF" w:rsidTr="00B9517E">
        <w:trPr>
          <w:gridAfter w:val="1"/>
          <w:wAfter w:w="6095" w:type="dxa"/>
          <w:trHeight w:val="860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00020204999030000151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1980,0</w:t>
            </w:r>
          </w:p>
        </w:tc>
      </w:tr>
      <w:tr w:rsidR="00036FCF" w:rsidRPr="00036FCF" w:rsidTr="00B9517E">
        <w:trPr>
          <w:gridAfter w:val="1"/>
          <w:wAfter w:w="6095" w:type="dxa"/>
          <w:trHeight w:val="549"/>
        </w:trPr>
        <w:tc>
          <w:tcPr>
            <w:tcW w:w="2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 </w:t>
            </w:r>
          </w:p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 xml:space="preserve">ИТОГО: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36FCF">
              <w:rPr>
                <w:rFonts w:ascii="Times New Roman" w:hAnsi="Times New Roman" w:cs="Times New Roman"/>
                <w:lang w:eastAsia="en-US"/>
              </w:rPr>
              <w:t>18910,0</w:t>
            </w:r>
          </w:p>
        </w:tc>
      </w:tr>
    </w:tbl>
    <w:p w:rsidR="00036FCF" w:rsidRPr="00036FCF" w:rsidRDefault="00036FCF" w:rsidP="00036FCF">
      <w:pPr>
        <w:ind w:right="337"/>
        <w:rPr>
          <w:rFonts w:ascii="Times New Roman" w:hAnsi="Times New Roman" w:cs="Times New Roman"/>
          <w:b/>
          <w:sz w:val="20"/>
          <w:szCs w:val="20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FCF">
        <w:rPr>
          <w:rFonts w:ascii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p w:rsidR="00036FCF" w:rsidRPr="00036FCF" w:rsidRDefault="00036FCF" w:rsidP="00036FC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036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FCF" w:rsidRPr="00036FCF" w:rsidRDefault="00036FCF" w:rsidP="00036FCF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CF" w:rsidRDefault="00036FCF" w:rsidP="00036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6FCF" w:rsidRPr="00036FCF" w:rsidRDefault="00036FCF" w:rsidP="00036F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6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036FCF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 2 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>от 18.09.2014 года № ЦА-01-05-12/13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036FCF" w:rsidRPr="00036FCF" w:rsidRDefault="00036FCF" w:rsidP="00036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6FCF">
        <w:rPr>
          <w:rFonts w:ascii="Times New Roman" w:hAnsi="Times New Roman" w:cs="Times New Roman"/>
          <w:b/>
          <w:bCs/>
          <w:sz w:val="18"/>
          <w:szCs w:val="18"/>
        </w:rPr>
        <w:t>Объем  расходов бюджета муниципального округа Царицыно</w:t>
      </w:r>
    </w:p>
    <w:p w:rsidR="00036FCF" w:rsidRPr="00036FCF" w:rsidRDefault="00036FCF" w:rsidP="00036F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36FCF">
        <w:rPr>
          <w:rFonts w:ascii="Times New Roman" w:hAnsi="Times New Roman" w:cs="Times New Roman"/>
          <w:b/>
          <w:bCs/>
          <w:sz w:val="18"/>
          <w:szCs w:val="18"/>
        </w:rPr>
        <w:t>на  2014 год по разделам функциональной классификации</w:t>
      </w:r>
    </w:p>
    <w:tbl>
      <w:tblPr>
        <w:tblW w:w="10500" w:type="dxa"/>
        <w:tblInd w:w="-8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0"/>
        <w:gridCol w:w="992"/>
        <w:gridCol w:w="1134"/>
        <w:gridCol w:w="836"/>
        <w:gridCol w:w="35"/>
        <w:gridCol w:w="1253"/>
      </w:tblGrid>
      <w:tr w:rsidR="00036FCF" w:rsidRPr="00036FCF" w:rsidTr="00B9517E">
        <w:trPr>
          <w:trHeight w:val="43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Сумма</w:t>
            </w:r>
          </w:p>
        </w:tc>
      </w:tr>
      <w:tr w:rsidR="00036FCF" w:rsidRPr="00036FCF" w:rsidTr="00B9517E">
        <w:trPr>
          <w:trHeight w:val="769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Раздел/</w:t>
            </w: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ЦС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 тыс. рублей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14386,3</w:t>
            </w:r>
          </w:p>
        </w:tc>
      </w:tr>
      <w:tr w:rsidR="00036FCF" w:rsidRPr="00036FCF" w:rsidTr="00B9517E">
        <w:trPr>
          <w:trHeight w:val="453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325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310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517"/>
        </w:trPr>
        <w:tc>
          <w:tcPr>
            <w:tcW w:w="625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2124,0</w:t>
            </w:r>
          </w:p>
        </w:tc>
      </w:tr>
      <w:tr w:rsidR="00036FCF" w:rsidRPr="00036FCF" w:rsidTr="00B9517E">
        <w:trPr>
          <w:trHeight w:val="30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3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35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308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31А0102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9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1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1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1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1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12048,0</w:t>
            </w:r>
          </w:p>
        </w:tc>
      </w:tr>
      <w:tr w:rsidR="00036FCF" w:rsidRPr="00036FCF" w:rsidTr="00B9517E">
        <w:trPr>
          <w:trHeight w:val="185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12048,0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7911,5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7911,5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6933,5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978,0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31Б0100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Руководитель администрации/аппарата Совета депутатов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2006,0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1841,0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1841,0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1483,0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31Б0101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10042,0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6070,5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6070,5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5450,5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620,0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3421,5</w:t>
            </w:r>
          </w:p>
        </w:tc>
      </w:tr>
      <w:tr w:rsidR="00036FCF" w:rsidRPr="00036FCF" w:rsidTr="00B9517E">
        <w:trPr>
          <w:trHeight w:val="241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3421,5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3421,5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31Б0105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32А0100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85,0</w:t>
            </w:r>
          </w:p>
        </w:tc>
      </w:tr>
      <w:tr w:rsidR="00036FCF" w:rsidRPr="00036FCF" w:rsidTr="00B9517E">
        <w:trPr>
          <w:trHeight w:val="263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32А0100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85,0</w:t>
            </w:r>
          </w:p>
        </w:tc>
      </w:tr>
      <w:tr w:rsidR="00036FCF" w:rsidRPr="00036FCF" w:rsidTr="00B9517E">
        <w:trPr>
          <w:trHeight w:val="34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53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31Б0104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276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62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65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35Е0114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8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523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35Е0105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36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1820,0</w:t>
            </w:r>
          </w:p>
        </w:tc>
      </w:tr>
      <w:tr w:rsidR="00036FCF" w:rsidRPr="00036FCF" w:rsidTr="00B9517E">
        <w:trPr>
          <w:trHeight w:val="321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321"/>
        </w:trPr>
        <w:tc>
          <w:tcPr>
            <w:tcW w:w="6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26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625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35Е0103</w:t>
            </w:r>
          </w:p>
        </w:tc>
        <w:tc>
          <w:tcPr>
            <w:tcW w:w="8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2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99"/>
        </w:trPr>
        <w:tc>
          <w:tcPr>
            <w:tcW w:w="625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</w:rPr>
              <w:t>18910,0</w:t>
            </w:r>
          </w:p>
        </w:tc>
      </w:tr>
    </w:tbl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FCF">
        <w:rPr>
          <w:rFonts w:ascii="Times New Roman" w:hAnsi="Times New Roman" w:cs="Times New Roman"/>
          <w:sz w:val="24"/>
          <w:szCs w:val="24"/>
        </w:rPr>
        <w:t xml:space="preserve"> </w:t>
      </w:r>
      <w:r w:rsidRPr="00036FCF">
        <w:rPr>
          <w:rFonts w:ascii="Times New Roman" w:hAnsi="Times New Roman" w:cs="Times New Roman"/>
          <w:b/>
          <w:sz w:val="20"/>
          <w:szCs w:val="20"/>
        </w:rPr>
        <w:t>Глава муниципального округа Царицыно                                   В.С. Козлов</w:t>
      </w:r>
    </w:p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 3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муниципального округа Царицыно </w:t>
      </w:r>
    </w:p>
    <w:p w:rsidR="00036FCF" w:rsidRPr="00036FCF" w:rsidRDefault="00036FCF" w:rsidP="00036FC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036FCF">
        <w:rPr>
          <w:rFonts w:ascii="Times New Roman" w:hAnsi="Times New Roman" w:cs="Times New Roman"/>
          <w:color w:val="000000"/>
          <w:sz w:val="20"/>
          <w:szCs w:val="20"/>
        </w:rPr>
        <w:t xml:space="preserve">от 18.09.2014 № ЦА-01-05-12/13 </w:t>
      </w:r>
    </w:p>
    <w:p w:rsidR="00036FCF" w:rsidRPr="00036FCF" w:rsidRDefault="00036FCF" w:rsidP="00036F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36FCF">
        <w:rPr>
          <w:rFonts w:ascii="Times New Roman" w:hAnsi="Times New Roman" w:cs="Times New Roman"/>
          <w:b/>
          <w:bCs/>
          <w:sz w:val="18"/>
          <w:szCs w:val="18"/>
        </w:rPr>
        <w:t>Ведомственная  структура  расходов бюджета  муниципального округа Царицыно на 2014 г.</w:t>
      </w:r>
    </w:p>
    <w:tbl>
      <w:tblPr>
        <w:tblW w:w="10395" w:type="dxa"/>
        <w:tblInd w:w="-8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92"/>
        <w:gridCol w:w="993"/>
        <w:gridCol w:w="850"/>
        <w:gridCol w:w="835"/>
        <w:gridCol w:w="35"/>
        <w:gridCol w:w="1112"/>
      </w:tblGrid>
      <w:tr w:rsidR="00036FCF" w:rsidRPr="00036FCF" w:rsidTr="00B9517E">
        <w:trPr>
          <w:trHeight w:val="309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Сумма</w:t>
            </w:r>
          </w:p>
        </w:tc>
      </w:tr>
      <w:tr w:rsidR="00036FCF" w:rsidRPr="00036FCF" w:rsidTr="00B9517E">
        <w:trPr>
          <w:trHeight w:val="42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Код</w:t>
            </w: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ведомства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Раздел/</w:t>
            </w: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подраздел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ЦС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в тыс. рублей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  <w:hideMark/>
          </w:tcPr>
          <w:p w:rsidR="00036FCF" w:rsidRPr="00036FCF" w:rsidRDefault="00036FCF" w:rsidP="00036FCF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01 00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bottom"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bottom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14386,3</w:t>
            </w:r>
          </w:p>
        </w:tc>
      </w:tr>
      <w:tr w:rsidR="00036FCF" w:rsidRPr="00036FCF" w:rsidTr="00B9517E">
        <w:trPr>
          <w:trHeight w:val="453"/>
        </w:trPr>
        <w:tc>
          <w:tcPr>
            <w:tcW w:w="55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32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001 10 00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310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001 15 00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036FCF" w:rsidRPr="00036FCF" w:rsidTr="00B9517E">
        <w:trPr>
          <w:trHeight w:val="517"/>
        </w:trPr>
        <w:tc>
          <w:tcPr>
            <w:tcW w:w="557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2124,0</w:t>
            </w:r>
          </w:p>
        </w:tc>
      </w:tr>
      <w:tr w:rsidR="00036FCF" w:rsidRPr="00036FCF" w:rsidTr="00B9517E">
        <w:trPr>
          <w:trHeight w:val="301"/>
        </w:trPr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35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35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33А0401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880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1980,0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31А 0102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144,0</w:t>
            </w:r>
          </w:p>
        </w:tc>
      </w:tr>
      <w:tr w:rsidR="00036FCF" w:rsidRPr="00036FCF" w:rsidTr="00B9517E">
        <w:trPr>
          <w:trHeight w:val="177"/>
        </w:trPr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Содержание органов местного самоуправления. 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12048,0</w:t>
            </w:r>
          </w:p>
        </w:tc>
      </w:tr>
      <w:tr w:rsidR="00036FCF" w:rsidRPr="00036FCF" w:rsidTr="00B9517E">
        <w:trPr>
          <w:trHeight w:val="18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7911,5</w:t>
            </w:r>
          </w:p>
        </w:tc>
      </w:tr>
      <w:tr w:rsidR="00036FCF" w:rsidRPr="00036FCF" w:rsidTr="00B9517E">
        <w:trPr>
          <w:trHeight w:val="18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7911,5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7911,5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6933,5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выплаты персоналу, 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978,0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3586,5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63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Руководитель администрации/аппарата Совета депутатов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2006,0</w:t>
            </w:r>
          </w:p>
        </w:tc>
      </w:tr>
      <w:tr w:rsidR="00036FCF" w:rsidRPr="00036FCF" w:rsidTr="00B9517E">
        <w:trPr>
          <w:trHeight w:val="696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1841,0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1841,0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1483,0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358,0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</w:tc>
      </w:tr>
      <w:tr w:rsidR="00036FCF" w:rsidRPr="00036FCF" w:rsidTr="00B9517E">
        <w:trPr>
          <w:trHeight w:val="49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165,0</w:t>
            </w:r>
          </w:p>
        </w:tc>
      </w:tr>
      <w:tr w:rsidR="00036FCF" w:rsidRPr="00036FCF" w:rsidTr="00B9517E">
        <w:trPr>
          <w:trHeight w:val="55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10042,0</w:t>
            </w:r>
          </w:p>
        </w:tc>
      </w:tr>
      <w:tr w:rsidR="00036FCF" w:rsidRPr="00036FCF" w:rsidTr="00B9517E">
        <w:trPr>
          <w:trHeight w:val="727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6070,5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Расходы на выплаты персоналу государственных служащих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6070,5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Фонд оплаты труда и страховые взносы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121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5450,5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выплаты персоналу,  за исключением фонда оплаты труда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122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620,0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3506,5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3506,5</w:t>
            </w:r>
          </w:p>
        </w:tc>
      </w:tr>
      <w:tr w:rsidR="00036FCF" w:rsidRPr="00036FCF" w:rsidTr="00B9517E">
        <w:trPr>
          <w:trHeight w:val="375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3506,5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550,0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Резервный фонд, предусмотренный органами местного самоуправления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85,0</w:t>
            </w:r>
          </w:p>
        </w:tc>
      </w:tr>
      <w:tr w:rsidR="00036FCF" w:rsidRPr="00036FCF" w:rsidTr="00B9517E">
        <w:trPr>
          <w:trHeight w:val="241"/>
        </w:trPr>
        <w:tc>
          <w:tcPr>
            <w:tcW w:w="55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32А 0100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870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85,0</w:t>
            </w:r>
          </w:p>
        </w:tc>
      </w:tr>
      <w:tr w:rsidR="00036FCF" w:rsidRPr="00036FCF" w:rsidTr="00B9517E">
        <w:trPr>
          <w:trHeight w:val="339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49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01 13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31Б 0104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852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129,3</w:t>
            </w:r>
          </w:p>
        </w:tc>
      </w:tr>
      <w:tr w:rsidR="00036FCF" w:rsidRPr="00036FCF" w:rsidTr="00B9517E">
        <w:trPr>
          <w:trHeight w:val="35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03 00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FFFF99"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529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Проведение мероприятий по военно-патриотическому воспитанию граждан РФ, проживающих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318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03 14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616,0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414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413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08 04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440 01 00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2087,7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12 00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1820,0</w:t>
            </w:r>
          </w:p>
        </w:tc>
      </w:tr>
      <w:tr w:rsidR="00036FCF" w:rsidRPr="00036FCF" w:rsidTr="00B9517E">
        <w:trPr>
          <w:trHeight w:val="321"/>
        </w:trPr>
        <w:tc>
          <w:tcPr>
            <w:tcW w:w="55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Закупка товаров, работ и услуг для государственных нужд  Периодическая печать и издательства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321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1580,0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Закупка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Иные закупки товаров, работ и услуг для государственных нужд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Прочая 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12 04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35Е 0103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240,0</w:t>
            </w:r>
          </w:p>
        </w:tc>
      </w:tr>
      <w:tr w:rsidR="00036FCF" w:rsidRPr="00036FCF" w:rsidTr="00B9517E">
        <w:trPr>
          <w:trHeight w:val="287"/>
        </w:trPr>
        <w:tc>
          <w:tcPr>
            <w:tcW w:w="557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036FCF" w:rsidRPr="00036FCF" w:rsidRDefault="00036FCF" w:rsidP="00036FCF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Всего расходов: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036FCF" w:rsidRPr="00036FCF" w:rsidRDefault="00036FCF" w:rsidP="00036FC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6FCF" w:rsidRPr="00036FCF" w:rsidRDefault="00036FCF" w:rsidP="00036FC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6FCF">
              <w:rPr>
                <w:rFonts w:ascii="Times New Roman" w:hAnsi="Times New Roman" w:cs="Times New Roman"/>
                <w:b/>
                <w:sz w:val="18"/>
                <w:szCs w:val="18"/>
              </w:rPr>
              <w:t>18910,0</w:t>
            </w:r>
          </w:p>
        </w:tc>
      </w:tr>
    </w:tbl>
    <w:p w:rsidR="00036FCF" w:rsidRPr="00036FCF" w:rsidRDefault="00036FCF" w:rsidP="00036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FCF">
        <w:rPr>
          <w:rFonts w:ascii="Times New Roman" w:hAnsi="Times New Roman" w:cs="Times New Roman"/>
          <w:b/>
          <w:sz w:val="24"/>
          <w:szCs w:val="24"/>
        </w:rPr>
        <w:t>Глава муниципального округа Царицыно                                   В.С. Козлов</w:t>
      </w:r>
    </w:p>
    <w:sectPr w:rsidR="00036FCF" w:rsidRPr="00036FCF" w:rsidSect="00036FCF">
      <w:pgSz w:w="11906" w:h="16838"/>
      <w:pgMar w:top="851" w:right="680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F40" w:rsidRDefault="00316F40" w:rsidP="0007006C">
      <w:pPr>
        <w:spacing w:after="0" w:line="240" w:lineRule="auto"/>
      </w:pPr>
      <w:r>
        <w:separator/>
      </w:r>
    </w:p>
  </w:endnote>
  <w:endnote w:type="continuationSeparator" w:id="0">
    <w:p w:rsidR="00316F40" w:rsidRDefault="00316F40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F40" w:rsidRDefault="00316F40" w:rsidP="0007006C">
      <w:pPr>
        <w:spacing w:after="0" w:line="240" w:lineRule="auto"/>
      </w:pPr>
      <w:r>
        <w:separator/>
      </w:r>
    </w:p>
  </w:footnote>
  <w:footnote w:type="continuationSeparator" w:id="0">
    <w:p w:rsidR="00316F40" w:rsidRDefault="00316F40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6380"/>
    <w:multiLevelType w:val="hybridMultilevel"/>
    <w:tmpl w:val="CDCE1676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E4DA4"/>
    <w:multiLevelType w:val="hybridMultilevel"/>
    <w:tmpl w:val="8CA2AD70"/>
    <w:lvl w:ilvl="0" w:tplc="6958C07A">
      <w:start w:val="1"/>
      <w:numFmt w:val="decimal"/>
      <w:lvlText w:val="%1."/>
      <w:lvlJc w:val="center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26B7356"/>
    <w:multiLevelType w:val="hybridMultilevel"/>
    <w:tmpl w:val="1A4072F8"/>
    <w:lvl w:ilvl="0" w:tplc="71F65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26B8B"/>
    <w:multiLevelType w:val="hybridMultilevel"/>
    <w:tmpl w:val="1F1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521F8"/>
    <w:multiLevelType w:val="hybridMultilevel"/>
    <w:tmpl w:val="A32C6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6FCF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40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8C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459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B7DFF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526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2C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9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036FC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uiPriority w:val="99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4E2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2459"/>
    <w:rPr>
      <w:rFonts w:ascii="Tahoma" w:eastAsiaTheme="minorEastAsia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8502D9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d"/>
    <w:uiPriority w:val="59"/>
    <w:rsid w:val="008502D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36FC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036FCF"/>
  </w:style>
  <w:style w:type="paragraph" w:styleId="ae">
    <w:name w:val="List Paragraph"/>
    <w:basedOn w:val="a"/>
    <w:uiPriority w:val="34"/>
    <w:qFormat/>
    <w:rsid w:val="00036F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d"/>
    <w:uiPriority w:val="59"/>
    <w:rsid w:val="00036FC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">
    <w:name w:val="FollowedHyperlink"/>
    <w:basedOn w:val="a0"/>
    <w:uiPriority w:val="99"/>
    <w:semiHidden/>
    <w:unhideWhenUsed/>
    <w:rsid w:val="00036FCF"/>
    <w:rPr>
      <w:rFonts w:cs="Times New Roman"/>
      <w:color w:val="800080" w:themeColor="followedHyperlink"/>
      <w:u w:val="single"/>
    </w:rPr>
  </w:style>
  <w:style w:type="character" w:styleId="af0">
    <w:name w:val="Strong"/>
    <w:basedOn w:val="a0"/>
    <w:uiPriority w:val="22"/>
    <w:qFormat/>
    <w:rsid w:val="00036FCF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semiHidden/>
    <w:unhideWhenUsed/>
    <w:rsid w:val="00036FCF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mcgjhsm">
    <w:name w:val="rmcgjhsm"/>
    <w:basedOn w:val="a"/>
    <w:rsid w:val="0003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d"/>
    <w:uiPriority w:val="59"/>
    <w:rsid w:val="0003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7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B5B20-6994-4DE4-8342-D32447D2C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28</cp:revision>
  <cp:lastPrinted>2013-11-18T09:58:00Z</cp:lastPrinted>
  <dcterms:created xsi:type="dcterms:W3CDTF">2013-10-11T06:16:00Z</dcterms:created>
  <dcterms:modified xsi:type="dcterms:W3CDTF">2014-09-23T10:49:00Z</dcterms:modified>
</cp:coreProperties>
</file>