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D6" w:rsidRDefault="00A358D6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58D6" w:rsidRDefault="00A358D6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58D6" w:rsidRDefault="00A358D6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r w:rsidR="00A358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358D6" w:rsidRPr="00A358D6" w:rsidTr="004E373E">
        <w:tc>
          <w:tcPr>
            <w:tcW w:w="4785" w:type="dxa"/>
            <w:hideMark/>
          </w:tcPr>
          <w:p w:rsidR="00A358D6" w:rsidRPr="00A358D6" w:rsidRDefault="00A358D6" w:rsidP="00A358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58D6" w:rsidRPr="00A358D6" w:rsidRDefault="00A358D6" w:rsidP="00A358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организации работы Совета депутатов муниципального округа Царицыно на </w:t>
            </w:r>
            <w:r w:rsidRPr="00A35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35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2015 года</w:t>
            </w:r>
          </w:p>
        </w:tc>
        <w:tc>
          <w:tcPr>
            <w:tcW w:w="4785" w:type="dxa"/>
          </w:tcPr>
          <w:p w:rsidR="00A358D6" w:rsidRPr="00A358D6" w:rsidRDefault="00A358D6" w:rsidP="00A358D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58D6" w:rsidRPr="00A358D6" w:rsidRDefault="00A358D6" w:rsidP="00A35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8D6" w:rsidRPr="00A358D6" w:rsidRDefault="00A358D6" w:rsidP="00A358D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5 статьи 12 Закона города Москвы от                      06 ноября 2002 года № 56 «Об организации местного самоуправления в городе Москве», статьи 6 Устава муниципального округа Царицыно </w:t>
      </w:r>
    </w:p>
    <w:p w:rsidR="00A358D6" w:rsidRPr="00A358D6" w:rsidRDefault="00A358D6" w:rsidP="00A358D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5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 муниципального округа Царицыно решил</w:t>
      </w:r>
      <w:r w:rsidRPr="00A358D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D6">
        <w:rPr>
          <w:rFonts w:ascii="Calibri" w:eastAsia="Times New Roman" w:hAnsi="Calibri" w:cs="Times New Roman"/>
          <w:lang w:eastAsia="ru-RU"/>
        </w:rPr>
        <w:tab/>
      </w:r>
      <w:r w:rsidRPr="00A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Совета депутатов муниципального округа Царицыно на </w:t>
      </w:r>
      <w:r w:rsidRPr="00A35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согласно приложению к настоящему решению.                 </w:t>
      </w:r>
    </w:p>
    <w:p w:rsidR="00A358D6" w:rsidRPr="00A358D6" w:rsidRDefault="00A358D6" w:rsidP="00A35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358D6" w:rsidRPr="00A358D6" w:rsidRDefault="00A358D6" w:rsidP="00A35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A358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A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опубликования.</w:t>
      </w:r>
    </w:p>
    <w:p w:rsidR="00A358D6" w:rsidRPr="00A358D6" w:rsidRDefault="00A358D6" w:rsidP="00A35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35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A3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В.С. Козлов</w:t>
      </w:r>
    </w:p>
    <w:p w:rsidR="00A358D6" w:rsidRPr="00A358D6" w:rsidRDefault="00A358D6" w:rsidP="00A3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8D6" w:rsidRPr="00A358D6" w:rsidRDefault="00A358D6" w:rsidP="00A358D6">
      <w:pPr>
        <w:spacing w:after="0"/>
        <w:rPr>
          <w:rFonts w:ascii="Calibri" w:eastAsia="Times New Roman" w:hAnsi="Calibri" w:cs="Times New Roman"/>
          <w:lang w:eastAsia="ru-RU"/>
        </w:rPr>
      </w:pPr>
      <w:r w:rsidRPr="00A35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358D6" w:rsidRPr="00A358D6" w:rsidRDefault="00A358D6" w:rsidP="00A358D6">
      <w:pPr>
        <w:spacing w:after="0"/>
        <w:rPr>
          <w:rFonts w:ascii="Calibri" w:eastAsia="Times New Roman" w:hAnsi="Calibri" w:cs="Times New Roman"/>
          <w:lang w:eastAsia="ru-RU"/>
        </w:rPr>
      </w:pPr>
    </w:p>
    <w:p w:rsidR="00A358D6" w:rsidRPr="00A358D6" w:rsidRDefault="00A358D6" w:rsidP="00A358D6">
      <w:pPr>
        <w:spacing w:after="0"/>
        <w:rPr>
          <w:rFonts w:ascii="Calibri" w:eastAsia="Times New Roman" w:hAnsi="Calibri" w:cs="Times New Roman"/>
          <w:lang w:eastAsia="ru-RU"/>
        </w:rPr>
      </w:pPr>
    </w:p>
    <w:p w:rsidR="00A358D6" w:rsidRDefault="00A358D6" w:rsidP="00A358D6">
      <w:pPr>
        <w:spacing w:after="0"/>
        <w:rPr>
          <w:rFonts w:ascii="Calibri" w:eastAsia="Times New Roman" w:hAnsi="Calibri" w:cs="Times New Roman"/>
          <w:lang w:eastAsia="ru-RU"/>
        </w:rPr>
      </w:pPr>
    </w:p>
    <w:p w:rsidR="00A358D6" w:rsidRDefault="00A358D6" w:rsidP="00A358D6">
      <w:pPr>
        <w:spacing w:after="0"/>
        <w:rPr>
          <w:rFonts w:ascii="Calibri" w:eastAsia="Times New Roman" w:hAnsi="Calibri" w:cs="Times New Roman"/>
          <w:lang w:eastAsia="ru-RU"/>
        </w:rPr>
      </w:pPr>
    </w:p>
    <w:p w:rsidR="00A358D6" w:rsidRPr="00A358D6" w:rsidRDefault="00A358D6" w:rsidP="00A358D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A358D6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A358D6" w:rsidRPr="00A358D6" w:rsidRDefault="00A358D6" w:rsidP="00A358D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A358D6">
        <w:rPr>
          <w:rFonts w:ascii="Times New Roman" w:eastAsia="Times New Roman" w:hAnsi="Times New Roman" w:cs="Times New Roman"/>
        </w:rPr>
        <w:t xml:space="preserve">к решению Совета депутатов муниципального         округа Царицыно                                        </w:t>
      </w:r>
    </w:p>
    <w:p w:rsidR="00A358D6" w:rsidRPr="00A358D6" w:rsidRDefault="00A358D6" w:rsidP="00A35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</w:rPr>
      </w:pPr>
      <w:r w:rsidRPr="00A358D6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A358D6">
        <w:rPr>
          <w:rFonts w:ascii="Times New Roman" w:eastAsia="Times New Roman" w:hAnsi="Times New Roman" w:cs="Times New Roman"/>
        </w:rPr>
        <w:t>от 18.12.2014 г. №ЦА-01-05-16/14</w:t>
      </w:r>
      <w:r w:rsidRPr="00A358D6">
        <w:rPr>
          <w:rFonts w:ascii="Times New Roman" w:eastAsia="Times New Roman" w:hAnsi="Times New Roman" w:cs="Times New Roman"/>
          <w:b/>
          <w:sz w:val="18"/>
          <w:szCs w:val="28"/>
        </w:rPr>
        <w:t xml:space="preserve"> </w:t>
      </w:r>
    </w:p>
    <w:p w:rsidR="00A358D6" w:rsidRPr="00A358D6" w:rsidRDefault="00A358D6" w:rsidP="00A3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8D6">
        <w:rPr>
          <w:rFonts w:ascii="Times New Roman" w:eastAsia="Times New Roman" w:hAnsi="Times New Roman" w:cs="Times New Roman"/>
          <w:b/>
          <w:sz w:val="28"/>
          <w:szCs w:val="28"/>
        </w:rPr>
        <w:t>План работы  Совета депутатов</w:t>
      </w:r>
    </w:p>
    <w:p w:rsidR="00A358D6" w:rsidRPr="00A358D6" w:rsidRDefault="00A358D6" w:rsidP="00A3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8D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Царицыно на </w:t>
      </w:r>
      <w:r w:rsidRPr="00A358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358D6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2015 года</w:t>
      </w:r>
    </w:p>
    <w:tbl>
      <w:tblPr>
        <w:tblW w:w="10494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933"/>
      </w:tblGrid>
      <w:tr w:rsidR="00A358D6" w:rsidRPr="00A358D6" w:rsidTr="004E373E">
        <w:trPr>
          <w:trHeight w:val="2340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D6" w:rsidRPr="00A358D6" w:rsidRDefault="00A358D6" w:rsidP="00A358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8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D6" w:rsidRPr="00A358D6" w:rsidRDefault="00A358D6" w:rsidP="00A35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информации руководителя городской организации ГБУЗ «Городская поликлиника №166 Департамента здравоохранения города Москвы» о результатах деятельности организации в 2014 году, филиал № 1, филиал № 2</w:t>
            </w:r>
          </w:p>
          <w:p w:rsidR="00A358D6" w:rsidRPr="00A358D6" w:rsidRDefault="00A358D6" w:rsidP="00A35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информации руководителя городской организации ГБУЗ «Детская городская поликлиника № 83 Департамента здравоохранения города Москвы» о результатах деятельности организации в 2014 году</w:t>
            </w:r>
          </w:p>
          <w:p w:rsidR="00A358D6" w:rsidRPr="00A358D6" w:rsidRDefault="00A358D6" w:rsidP="00A35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информации руководителя стоматологической  поликлиника №62  Департамента здравоохранения города Москвы о результатах деятельности организации в 2014 году</w:t>
            </w:r>
          </w:p>
          <w:p w:rsidR="00A358D6" w:rsidRPr="00A358D6" w:rsidRDefault="00A358D6" w:rsidP="00A35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размере и порядке уплаты членских взносов в Совет муниципальных образований города Москвы на 2015 год</w:t>
            </w:r>
          </w:p>
          <w:p w:rsidR="00A358D6" w:rsidRPr="00A358D6" w:rsidRDefault="00A358D6" w:rsidP="00A35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  <w:p w:rsidR="00A358D6" w:rsidRPr="00A358D6" w:rsidRDefault="00A358D6" w:rsidP="00A358D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отчетах депутатов по итогам работы за 2014 год.</w:t>
            </w:r>
          </w:p>
        </w:tc>
      </w:tr>
      <w:tr w:rsidR="00A358D6" w:rsidRPr="00A358D6" w:rsidTr="004E373E">
        <w:trPr>
          <w:trHeight w:val="668"/>
        </w:trPr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D6" w:rsidRPr="00A358D6" w:rsidRDefault="00A358D6" w:rsidP="00A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D6" w:rsidRPr="00A358D6" w:rsidRDefault="00A358D6" w:rsidP="00A3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ежегодном  отчете главы управы района Царицыно о результатах деятельности управы района в 2014 году</w:t>
            </w:r>
          </w:p>
        </w:tc>
      </w:tr>
      <w:tr w:rsidR="00A358D6" w:rsidRPr="00A358D6" w:rsidTr="004E373E">
        <w:trPr>
          <w:trHeight w:val="211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D6" w:rsidRPr="00A358D6" w:rsidRDefault="00A358D6" w:rsidP="00A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12.02.2015</w:t>
            </w:r>
          </w:p>
          <w:p w:rsidR="00A358D6" w:rsidRPr="00A358D6" w:rsidRDefault="00A358D6" w:rsidP="00A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D6" w:rsidRPr="00A358D6" w:rsidRDefault="00A358D6" w:rsidP="00A3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 информации руководителя городской организации ГКУ города Москвы «Инженерная служба района Царицыно» о результатах деятельности организации в 2014 году </w:t>
            </w:r>
          </w:p>
          <w:p w:rsidR="00A358D6" w:rsidRPr="00A358D6" w:rsidRDefault="00A358D6" w:rsidP="00A35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информации руководителя городской организации ГБУЗ «Детская городская поликлиника № 23 Департамента здравоохранения города Москвы» о результатах деятельности организации в 2014 году</w:t>
            </w:r>
          </w:p>
          <w:p w:rsidR="00A358D6" w:rsidRPr="00A358D6" w:rsidRDefault="00A358D6" w:rsidP="00A3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информации руководителя городской организации ГБУ города Москвы Территориальный центр социального обслуживания «Царицынский»  о результатах деятельности организации в 2014 году</w:t>
            </w:r>
          </w:p>
          <w:p w:rsidR="00A358D6" w:rsidRPr="00A358D6" w:rsidRDefault="00A358D6" w:rsidP="00A3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 итогах работы Совета депутатов муниципального округа Царицыно в 2014 году</w:t>
            </w:r>
          </w:p>
        </w:tc>
      </w:tr>
      <w:tr w:rsidR="00A358D6" w:rsidRPr="00A358D6" w:rsidTr="004E373E">
        <w:trPr>
          <w:trHeight w:val="69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D6" w:rsidRPr="00A358D6" w:rsidRDefault="00A358D6" w:rsidP="00A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D6" w:rsidRPr="00A358D6" w:rsidRDefault="00A358D6" w:rsidP="00A3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состоянии преступности и правонарушений на территории муниципального округа Царицыно</w:t>
            </w:r>
          </w:p>
          <w:p w:rsidR="00A358D6" w:rsidRPr="00A358D6" w:rsidRDefault="00A358D6" w:rsidP="00A3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информации руководителя городской организации ГБУ города Москвы «Многофункциональные центры предоставления государственных услуг Южного административного округа города Москвы» (ГБУ МФЦ ЮАО) Филиал МФЦ района Царицыно о результатах деятельности организации в 2014 году</w:t>
            </w:r>
          </w:p>
          <w:p w:rsidR="00A358D6" w:rsidRPr="00A358D6" w:rsidRDefault="00A358D6" w:rsidP="00A3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 работе ОПОП по профилактике предотвращения правонарушений в муниципальном округе Царицыно.   </w:t>
            </w:r>
          </w:p>
          <w:p w:rsidR="00A358D6" w:rsidRPr="00A358D6" w:rsidRDefault="00A358D6" w:rsidP="00A3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 квартал 2015 года в муниципальном округе Царицыно</w:t>
            </w:r>
          </w:p>
          <w:p w:rsidR="00A358D6" w:rsidRPr="00A358D6" w:rsidRDefault="00A358D6" w:rsidP="00A3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О работе аппарата Совета депутатов муниципального округа Царицыно в 2014 году</w:t>
            </w:r>
          </w:p>
          <w:p w:rsidR="00A358D6" w:rsidRPr="00A358D6" w:rsidRDefault="00A358D6" w:rsidP="00A3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 организации работы Совета депутатов муниципального округа Царицыно на II квартал 2015 года.</w:t>
            </w:r>
          </w:p>
          <w:p w:rsidR="00A358D6" w:rsidRPr="00A358D6" w:rsidRDefault="00A358D6" w:rsidP="00A3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 поощрении депутатов муниципального округа Царицыно по итогам I квартала 2015 года.</w:t>
            </w:r>
          </w:p>
          <w:p w:rsidR="00A358D6" w:rsidRPr="00A358D6" w:rsidRDefault="00A358D6" w:rsidP="00A3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 премировании руководителя аппарата Совета депутатов муниципального округа  Царицыно по итогам I квартала 2015 года</w:t>
            </w:r>
          </w:p>
        </w:tc>
      </w:tr>
    </w:tbl>
    <w:p w:rsidR="00705120" w:rsidRPr="00705120" w:rsidRDefault="00705120" w:rsidP="0070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20" w:rsidRPr="00705120" w:rsidRDefault="00705120" w:rsidP="00A358D6">
      <w:pPr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0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70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sectPr w:rsidR="00705120" w:rsidRPr="00705120" w:rsidSect="00A358D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A3FC2"/>
    <w:rsid w:val="005D6EC2"/>
    <w:rsid w:val="006427D9"/>
    <w:rsid w:val="00705120"/>
    <w:rsid w:val="007163C5"/>
    <w:rsid w:val="00904921"/>
    <w:rsid w:val="00A358D6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6</cp:revision>
  <dcterms:created xsi:type="dcterms:W3CDTF">2014-08-27T11:04:00Z</dcterms:created>
  <dcterms:modified xsi:type="dcterms:W3CDTF">2014-12-19T08:05:00Z</dcterms:modified>
</cp:coreProperties>
</file>