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EB" w:rsidRPr="007238EB" w:rsidRDefault="007238EB" w:rsidP="007238EB">
      <w:pPr>
        <w:ind w:firstLine="709"/>
        <w:jc w:val="center"/>
        <w:rPr>
          <w:b/>
          <w:sz w:val="28"/>
          <w:szCs w:val="28"/>
        </w:rPr>
      </w:pPr>
      <w:r w:rsidRPr="007238EB">
        <w:rPr>
          <w:b/>
          <w:sz w:val="28"/>
          <w:szCs w:val="28"/>
        </w:rPr>
        <w:t>Справка о работе ГБУ ЦД «Личность» в сфере организации досуговой, социально-воспитательной и физкультурно-оздоровительной деятельности в 2016 году.</w:t>
      </w:r>
    </w:p>
    <w:p w:rsidR="007238EB" w:rsidRDefault="007238EB" w:rsidP="007238EB">
      <w:pPr>
        <w:jc w:val="both"/>
        <w:rPr>
          <w:sz w:val="28"/>
          <w:szCs w:val="28"/>
        </w:rPr>
      </w:pPr>
      <w:bookmarkStart w:id="0" w:name="_GoBack"/>
      <w:bookmarkEnd w:id="0"/>
    </w:p>
    <w:p w:rsidR="00575A72" w:rsidRDefault="00575A72" w:rsidP="007238EB">
      <w:pPr>
        <w:ind w:firstLine="709"/>
        <w:jc w:val="both"/>
        <w:rPr>
          <w:sz w:val="28"/>
          <w:szCs w:val="28"/>
        </w:rPr>
      </w:pPr>
    </w:p>
    <w:p w:rsidR="00575A72" w:rsidRDefault="00575A72" w:rsidP="007238EB">
      <w:pPr>
        <w:ind w:firstLine="709"/>
        <w:jc w:val="both"/>
        <w:rPr>
          <w:sz w:val="28"/>
          <w:szCs w:val="28"/>
        </w:rPr>
      </w:pPr>
      <w:r w:rsidRPr="00575A72">
        <w:rPr>
          <w:sz w:val="28"/>
          <w:szCs w:val="28"/>
        </w:rPr>
        <w:t xml:space="preserve">Государственное бюджетное учреждение города Москвы Центр досуга «Личность» </w:t>
      </w:r>
      <w:proofErr w:type="gramStart"/>
      <w:r w:rsidRPr="00575A72">
        <w:rPr>
          <w:sz w:val="28"/>
          <w:szCs w:val="28"/>
        </w:rPr>
        <w:t>являясь базовым компонентом района Царицыно в организации досуга и спорта для населения в шаговой доступности действует и развивается</w:t>
      </w:r>
      <w:proofErr w:type="gramEnd"/>
      <w:r w:rsidRPr="00575A72">
        <w:rPr>
          <w:sz w:val="28"/>
          <w:szCs w:val="28"/>
        </w:rPr>
        <w:t>, как многофункциональное, многопрофильное досуговое учреждение города Москвы. Учреждение последовательно развивает и поддерживает все виды творчества, досуговой деятельности и любительского спорта.</w:t>
      </w:r>
    </w:p>
    <w:p w:rsidR="00563D63" w:rsidRDefault="007E76AF" w:rsidP="007238EB">
      <w:pPr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В рамках реализации государственного задания в 2016 году в ГБУ ЦД «Личность» </w:t>
      </w:r>
      <w:r w:rsidR="00682FDE">
        <w:rPr>
          <w:rFonts w:eastAsia="PMingLiU"/>
          <w:sz w:val="28"/>
          <w:szCs w:val="28"/>
        </w:rPr>
        <w:t xml:space="preserve">велась работа по 4 направлениям: сценическое, художественно-прикладное, развивающее и спортивно-оздоровительное. </w:t>
      </w:r>
      <w:proofErr w:type="gramStart"/>
      <w:r w:rsidR="00682FDE">
        <w:rPr>
          <w:rFonts w:eastAsia="PMingLiU"/>
          <w:sz w:val="28"/>
          <w:szCs w:val="28"/>
        </w:rPr>
        <w:t>В</w:t>
      </w:r>
      <w:r w:rsidR="00575A72">
        <w:rPr>
          <w:rFonts w:eastAsia="PMingLiU"/>
          <w:sz w:val="28"/>
          <w:szCs w:val="28"/>
        </w:rPr>
        <w:t xml:space="preserve"> 8 помещениях, площадью</w:t>
      </w:r>
      <w:r>
        <w:rPr>
          <w:rFonts w:eastAsia="PMingLiU"/>
          <w:sz w:val="28"/>
          <w:szCs w:val="28"/>
        </w:rPr>
        <w:t xml:space="preserve"> 1438,1 кв. м. на бесплатной основе </w:t>
      </w:r>
      <w:r w:rsidR="00563D63">
        <w:rPr>
          <w:rFonts w:eastAsia="PMingLiU"/>
          <w:sz w:val="28"/>
          <w:szCs w:val="28"/>
        </w:rPr>
        <w:t>работали 30 мастерских и студий,</w:t>
      </w:r>
      <w:r w:rsidR="00563D63" w:rsidRPr="00563D63">
        <w:rPr>
          <w:sz w:val="28"/>
          <w:szCs w:val="28"/>
        </w:rPr>
        <w:t xml:space="preserve"> </w:t>
      </w:r>
      <w:r w:rsidR="00563D63">
        <w:rPr>
          <w:sz w:val="28"/>
          <w:szCs w:val="28"/>
        </w:rPr>
        <w:t>в которых занималось 1014 человек</w:t>
      </w:r>
      <w:r w:rsidR="00563D63">
        <w:rPr>
          <w:rFonts w:eastAsia="PMingLiU"/>
          <w:sz w:val="28"/>
          <w:szCs w:val="28"/>
        </w:rPr>
        <w:t>, 1</w:t>
      </w:r>
      <w:r w:rsidR="00682FDE">
        <w:rPr>
          <w:rFonts w:eastAsia="PMingLiU"/>
          <w:sz w:val="28"/>
          <w:szCs w:val="28"/>
        </w:rPr>
        <w:t>2</w:t>
      </w:r>
      <w:r w:rsidR="00563D63">
        <w:rPr>
          <w:rFonts w:eastAsia="PMingLiU"/>
          <w:sz w:val="28"/>
          <w:szCs w:val="28"/>
        </w:rPr>
        <w:t xml:space="preserve"> спортивных секций, </w:t>
      </w:r>
      <w:r w:rsidR="00563D63">
        <w:rPr>
          <w:sz w:val="28"/>
          <w:szCs w:val="28"/>
        </w:rPr>
        <w:t xml:space="preserve">в которых занималось </w:t>
      </w:r>
      <w:r w:rsidR="00682FDE">
        <w:rPr>
          <w:sz w:val="28"/>
          <w:szCs w:val="28"/>
        </w:rPr>
        <w:t>4</w:t>
      </w:r>
      <w:r w:rsidR="00563D63">
        <w:rPr>
          <w:sz w:val="28"/>
          <w:szCs w:val="28"/>
        </w:rPr>
        <w:t xml:space="preserve">30 человек, </w:t>
      </w:r>
      <w:r w:rsidR="00563D63">
        <w:rPr>
          <w:rFonts w:eastAsia="PMingLiU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психологический клуб, две игротеки и два клуба свободного общения, а также осуществляли свою работу три секции на открытых площадках района</w:t>
      </w:r>
      <w:r w:rsidR="00682FDE">
        <w:rPr>
          <w:sz w:val="28"/>
          <w:szCs w:val="28"/>
        </w:rPr>
        <w:t>, в которых занималось 200 человек</w:t>
      </w:r>
      <w:r>
        <w:rPr>
          <w:sz w:val="28"/>
          <w:szCs w:val="28"/>
        </w:rPr>
        <w:t>.</w:t>
      </w:r>
      <w:proofErr w:type="gramEnd"/>
      <w:r w:rsidRPr="007E76AF">
        <w:rPr>
          <w:rFonts w:eastAsia="PMingLiU"/>
          <w:sz w:val="28"/>
          <w:szCs w:val="28"/>
        </w:rPr>
        <w:t xml:space="preserve"> </w:t>
      </w:r>
      <w:r w:rsidR="00563D63">
        <w:rPr>
          <w:rFonts w:eastAsia="PMingLiU"/>
          <w:sz w:val="28"/>
          <w:szCs w:val="28"/>
        </w:rPr>
        <w:t>На бесплатной основе занимались:</w:t>
      </w:r>
    </w:p>
    <w:p w:rsidR="00563D63" w:rsidRDefault="00563D63" w:rsidP="007238EB">
      <w:pPr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 дети дошкольного возраста – 310 чел.;</w:t>
      </w:r>
    </w:p>
    <w:p w:rsidR="00563D63" w:rsidRDefault="00563D63" w:rsidP="007238EB">
      <w:pPr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 дети до 17  лет – 722 чел.;</w:t>
      </w:r>
    </w:p>
    <w:p w:rsidR="00563D63" w:rsidRDefault="00563D63" w:rsidP="007238EB">
      <w:pPr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 молодежь до 30 лет – 199 чел.;</w:t>
      </w:r>
    </w:p>
    <w:p w:rsidR="00563D63" w:rsidRDefault="00563D63" w:rsidP="007238EB">
      <w:pPr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 взрослое население от 30 и старше – 413 чел.</w:t>
      </w:r>
    </w:p>
    <w:p w:rsidR="00907795" w:rsidRDefault="00575A72" w:rsidP="007238EB">
      <w:pPr>
        <w:ind w:firstLine="708"/>
        <w:jc w:val="both"/>
        <w:rPr>
          <w:rFonts w:eastAsia="PMingLiU"/>
          <w:sz w:val="28"/>
          <w:szCs w:val="28"/>
        </w:rPr>
      </w:pPr>
      <w:proofErr w:type="gramStart"/>
      <w:r>
        <w:rPr>
          <w:sz w:val="28"/>
          <w:szCs w:val="28"/>
        </w:rPr>
        <w:t>Наиболее востребованными</w:t>
      </w:r>
      <w:r w:rsidR="00907795">
        <w:rPr>
          <w:sz w:val="28"/>
          <w:szCs w:val="28"/>
        </w:rPr>
        <w:t xml:space="preserve"> на сегодняшний день являютс</w:t>
      </w:r>
      <w:r>
        <w:rPr>
          <w:sz w:val="28"/>
          <w:szCs w:val="28"/>
        </w:rPr>
        <w:t>я такие</w:t>
      </w:r>
      <w:r w:rsidR="00907795">
        <w:rPr>
          <w:sz w:val="28"/>
          <w:szCs w:val="28"/>
        </w:rPr>
        <w:t xml:space="preserve"> студии как: студия современного танца «</w:t>
      </w:r>
      <w:proofErr w:type="spellStart"/>
      <w:r w:rsidR="00907795">
        <w:rPr>
          <w:sz w:val="28"/>
          <w:szCs w:val="28"/>
        </w:rPr>
        <w:t>Элайнз</w:t>
      </w:r>
      <w:proofErr w:type="spellEnd"/>
      <w:r w:rsidR="00907795">
        <w:rPr>
          <w:sz w:val="28"/>
          <w:szCs w:val="28"/>
        </w:rPr>
        <w:t>», студия классической хореографии «</w:t>
      </w:r>
      <w:proofErr w:type="spellStart"/>
      <w:r w:rsidR="00907795">
        <w:rPr>
          <w:sz w:val="28"/>
          <w:szCs w:val="28"/>
        </w:rPr>
        <w:t>Экартэ</w:t>
      </w:r>
      <w:proofErr w:type="spellEnd"/>
      <w:r w:rsidR="00907795">
        <w:rPr>
          <w:sz w:val="28"/>
          <w:szCs w:val="28"/>
        </w:rPr>
        <w:t>» (балет), мастерская ци</w:t>
      </w:r>
      <w:r>
        <w:rPr>
          <w:sz w:val="28"/>
          <w:szCs w:val="28"/>
        </w:rPr>
        <w:t>ркового искусства «Экспрессия»,</w:t>
      </w:r>
      <w:r w:rsidR="00907795">
        <w:rPr>
          <w:sz w:val="28"/>
          <w:szCs w:val="28"/>
        </w:rPr>
        <w:t xml:space="preserve"> секция настольного тенниса «Кантемир», клуб самбо «Личность», психологи</w:t>
      </w:r>
      <w:r w:rsidR="007238EB">
        <w:rPr>
          <w:sz w:val="28"/>
          <w:szCs w:val="28"/>
        </w:rPr>
        <w:t>ческий клуб, которые с сентября</w:t>
      </w:r>
      <w:r w:rsidR="00907795">
        <w:rPr>
          <w:sz w:val="28"/>
          <w:szCs w:val="28"/>
        </w:rPr>
        <w:t xml:space="preserve"> 2016 года организовали работу по нескольким адресам ГБУ ЦД «Личность» в связи с увеличением желающих заниматься по данным направлениям.</w:t>
      </w:r>
      <w:proofErr w:type="gramEnd"/>
    </w:p>
    <w:p w:rsidR="00682FDE" w:rsidRDefault="007E3A79" w:rsidP="007238EB">
      <w:pPr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Набор в кружки и секции осуществляется круглый год. Записаться можно на сайте ГБУ «Личность» или по телефону. </w:t>
      </w:r>
    </w:p>
    <w:p w:rsidR="007E76AF" w:rsidRDefault="007E76AF" w:rsidP="007238E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1 сентября 2016 года в учреждении начали работать студии и секции на платной основе (</w:t>
      </w:r>
      <w:r w:rsidR="00563D6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досуговые студии и 3 спортивные секции)</w:t>
      </w:r>
      <w:r w:rsidR="00563D63">
        <w:rPr>
          <w:rFonts w:eastAsia="Calibri"/>
          <w:sz w:val="28"/>
          <w:szCs w:val="28"/>
        </w:rPr>
        <w:t>, в которых занимались 88 человек</w:t>
      </w:r>
      <w:r>
        <w:rPr>
          <w:rFonts w:eastAsia="Calibri"/>
          <w:sz w:val="28"/>
          <w:szCs w:val="28"/>
        </w:rPr>
        <w:t>.</w:t>
      </w:r>
      <w:r w:rsidR="007E3A79">
        <w:rPr>
          <w:rFonts w:eastAsia="Calibri"/>
          <w:sz w:val="28"/>
          <w:szCs w:val="28"/>
        </w:rPr>
        <w:t xml:space="preserve"> Стоимость занятий взимается согласно прейскуранту и варьируется от 1800 до 6000 тысяч рублей в зависимости от направления и количества занятий в месяц. </w:t>
      </w:r>
    </w:p>
    <w:p w:rsidR="00907795" w:rsidRDefault="00FD084E" w:rsidP="007238E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Положением об оказании платных услуг (выполнении работ) ГБУ ЦД «Личность», утвержденном приказом директора от 01.09.2016 г. №15/1-ОД, предусмотрена система льгот по оплате занятий в кружках и секциях для малоимущих категорий граждан, таких как многодетные семьи, малообеспеченные, семьи, потерявшие кормильца</w:t>
      </w:r>
      <w:r w:rsidR="00907795">
        <w:rPr>
          <w:rFonts w:eastAsia="Calibri"/>
          <w:sz w:val="28"/>
          <w:szCs w:val="28"/>
        </w:rPr>
        <w:t>, инвалиды 1 и 2 группы.</w:t>
      </w:r>
    </w:p>
    <w:p w:rsidR="00637507" w:rsidRDefault="00907795" w:rsidP="007238EB">
      <w:pPr>
        <w:ind w:firstLine="709"/>
        <w:jc w:val="both"/>
        <w:rPr>
          <w:rFonts w:eastAsia="PMingLiU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7E76AF">
        <w:rPr>
          <w:rFonts w:eastAsia="PMingLiU"/>
          <w:sz w:val="28"/>
          <w:szCs w:val="28"/>
        </w:rPr>
        <w:t xml:space="preserve"> 2016</w:t>
      </w:r>
      <w:r w:rsidR="00637507">
        <w:rPr>
          <w:rFonts w:eastAsia="PMingLiU"/>
          <w:sz w:val="28"/>
          <w:szCs w:val="28"/>
        </w:rPr>
        <w:t xml:space="preserve"> году было проведено 44</w:t>
      </w:r>
      <w:r w:rsidR="007E76AF">
        <w:rPr>
          <w:rFonts w:eastAsia="PMingLiU"/>
          <w:sz w:val="28"/>
          <w:szCs w:val="28"/>
        </w:rPr>
        <w:t>6</w:t>
      </w:r>
      <w:r w:rsidR="00637507">
        <w:rPr>
          <w:rFonts w:eastAsia="PMingLiU"/>
          <w:sz w:val="28"/>
          <w:szCs w:val="28"/>
        </w:rPr>
        <w:t xml:space="preserve"> досуговых и 2</w:t>
      </w:r>
      <w:r w:rsidR="007E76AF">
        <w:rPr>
          <w:rFonts w:eastAsia="PMingLiU"/>
          <w:sz w:val="28"/>
          <w:szCs w:val="28"/>
        </w:rPr>
        <w:t>50</w:t>
      </w:r>
      <w:r w:rsidR="00637507">
        <w:rPr>
          <w:rFonts w:eastAsia="PMingLiU"/>
          <w:sz w:val="28"/>
          <w:szCs w:val="28"/>
        </w:rPr>
        <w:t xml:space="preserve"> спортивных </w:t>
      </w:r>
      <w:r w:rsidR="00637507">
        <w:rPr>
          <w:rFonts w:eastAsia="PMingLiU"/>
          <w:sz w:val="28"/>
          <w:szCs w:val="28"/>
        </w:rPr>
        <w:lastRenderedPageBreak/>
        <w:t>мероприятий, в которых приняло участие 1</w:t>
      </w:r>
      <w:r w:rsidR="007E76AF">
        <w:rPr>
          <w:rFonts w:eastAsia="PMingLiU"/>
          <w:sz w:val="28"/>
          <w:szCs w:val="28"/>
        </w:rPr>
        <w:t>5 881</w:t>
      </w:r>
      <w:r w:rsidR="00637507">
        <w:rPr>
          <w:rFonts w:eastAsia="PMingLiU"/>
          <w:sz w:val="28"/>
          <w:szCs w:val="28"/>
        </w:rPr>
        <w:t xml:space="preserve"> чел. (</w:t>
      </w:r>
      <w:r w:rsidR="007E76AF">
        <w:rPr>
          <w:rFonts w:eastAsia="PMingLiU"/>
          <w:sz w:val="28"/>
          <w:szCs w:val="28"/>
        </w:rPr>
        <w:t>8035</w:t>
      </w:r>
      <w:r w:rsidR="00637507">
        <w:rPr>
          <w:rFonts w:eastAsia="PMingLiU"/>
          <w:sz w:val="28"/>
          <w:szCs w:val="28"/>
        </w:rPr>
        <w:t xml:space="preserve"> чел.- досуговые мероприятия и </w:t>
      </w:r>
      <w:r w:rsidR="007E76AF">
        <w:rPr>
          <w:rFonts w:eastAsia="PMingLiU"/>
          <w:sz w:val="28"/>
          <w:szCs w:val="28"/>
        </w:rPr>
        <w:t>7846</w:t>
      </w:r>
      <w:r w:rsidR="00637507">
        <w:rPr>
          <w:rFonts w:eastAsia="PMingLiU"/>
          <w:sz w:val="28"/>
          <w:szCs w:val="28"/>
        </w:rPr>
        <w:t xml:space="preserve"> чел. - спортивные мероприятия).</w:t>
      </w:r>
    </w:p>
    <w:p w:rsidR="00637507" w:rsidRDefault="00637507" w:rsidP="007238EB">
      <w:pPr>
        <w:ind w:firstLine="709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Воспитанники ГБУ ЦД «Личность» приняли участие в 126 городских и окружных досуговых и спортивных меропр</w:t>
      </w:r>
      <w:r w:rsidR="00DA0FCD">
        <w:rPr>
          <w:rFonts w:eastAsia="PMingLiU"/>
          <w:sz w:val="28"/>
          <w:szCs w:val="28"/>
        </w:rPr>
        <w:t>иятиях, в 38</w:t>
      </w:r>
      <w:r>
        <w:rPr>
          <w:rFonts w:eastAsia="PMingLiU"/>
          <w:sz w:val="28"/>
          <w:szCs w:val="28"/>
        </w:rPr>
        <w:t xml:space="preserve"> из них стали лауреатами, дипломантами и призерами.</w:t>
      </w:r>
    </w:p>
    <w:p w:rsidR="00907795" w:rsidRDefault="00907795" w:rsidP="007238EB">
      <w:pPr>
        <w:ind w:firstLine="709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В течение года жители района Царицыно </w:t>
      </w:r>
      <w:r w:rsidR="00575A72">
        <w:rPr>
          <w:rFonts w:eastAsia="PMingLiU"/>
          <w:sz w:val="28"/>
          <w:szCs w:val="28"/>
        </w:rPr>
        <w:t xml:space="preserve">и сотрудники учреждения </w:t>
      </w:r>
      <w:r>
        <w:rPr>
          <w:rFonts w:eastAsia="PMingLiU"/>
          <w:sz w:val="28"/>
          <w:szCs w:val="28"/>
        </w:rPr>
        <w:t xml:space="preserve">принимали активное участие в Московских комплексных межокружных Спартакиадах: «Мир равных возможностей», «Спорт для всех», «Московский двор – спортивный двор», «Спортивное долголетие», «Всей семьей за здоровьем», «По профилактике правонарушений среди несовершеннолетних», а также в турнирах, первенствах и кубках округа, что позволило району занять 6 место </w:t>
      </w:r>
      <w:r w:rsidR="00575A72">
        <w:rPr>
          <w:rFonts w:eastAsia="PMingLiU"/>
          <w:sz w:val="28"/>
          <w:szCs w:val="28"/>
        </w:rPr>
        <w:t xml:space="preserve">из 16 </w:t>
      </w:r>
      <w:r>
        <w:rPr>
          <w:rFonts w:eastAsia="PMingLiU"/>
          <w:sz w:val="28"/>
          <w:szCs w:val="28"/>
        </w:rPr>
        <w:t xml:space="preserve">по итогам 2016 года. </w:t>
      </w:r>
    </w:p>
    <w:p w:rsidR="00FD084E" w:rsidRDefault="00FD084E" w:rsidP="007238EB">
      <w:pPr>
        <w:ind w:firstLine="709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В 2016 году приоритетным направлением работы стала работа с общественными советниками и молодежной палатой.</w:t>
      </w:r>
      <w:r w:rsidR="00B76C09">
        <w:rPr>
          <w:rFonts w:eastAsia="PMingLiU"/>
          <w:sz w:val="28"/>
          <w:szCs w:val="28"/>
        </w:rPr>
        <w:t xml:space="preserve"> </w:t>
      </w:r>
      <w:r w:rsidR="005F23CB">
        <w:rPr>
          <w:rFonts w:eastAsia="PMingLiU"/>
          <w:sz w:val="28"/>
          <w:szCs w:val="28"/>
        </w:rPr>
        <w:t>Для общественных советников были организованы открытые уроки, мастер-классы</w:t>
      </w:r>
      <w:r w:rsidR="00907795">
        <w:rPr>
          <w:rFonts w:eastAsia="PMingLiU"/>
          <w:sz w:val="28"/>
          <w:szCs w:val="28"/>
        </w:rPr>
        <w:t>, психологические тренинги</w:t>
      </w:r>
      <w:r w:rsidR="005F23CB">
        <w:rPr>
          <w:rFonts w:eastAsia="PMingLiU"/>
          <w:sz w:val="28"/>
          <w:szCs w:val="28"/>
        </w:rPr>
        <w:t xml:space="preserve">. В 2016 году был запущен проект «Веселая пятница. Интересные встречи с интересными людьми», а в 2017 году стартовал культурно-исторический проект «История моей России». </w:t>
      </w:r>
    </w:p>
    <w:p w:rsidR="006C5FA8" w:rsidRDefault="006C5FA8" w:rsidP="007238EB">
      <w:pPr>
        <w:ind w:firstLine="709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Молодежная палата </w:t>
      </w:r>
      <w:r w:rsidR="00432AFF">
        <w:rPr>
          <w:rFonts w:eastAsia="PMingLiU"/>
          <w:sz w:val="28"/>
          <w:szCs w:val="28"/>
        </w:rPr>
        <w:t xml:space="preserve">принимает активное участие в жизни района. </w:t>
      </w:r>
      <w:r w:rsidR="00907795">
        <w:rPr>
          <w:rFonts w:eastAsia="PMingLiU"/>
          <w:sz w:val="28"/>
          <w:szCs w:val="28"/>
        </w:rPr>
        <w:t>Праздничные мероприятия, встречи с главой управы, общественными организациями не обходятся без участия членов МП. При участии МП проводятся мемориально-патронатные акции к</w:t>
      </w:r>
      <w:r w:rsidR="00432AFF">
        <w:rPr>
          <w:rFonts w:eastAsia="PMingLiU"/>
          <w:sz w:val="28"/>
          <w:szCs w:val="28"/>
        </w:rPr>
        <w:t xml:space="preserve"> памятным датам. </w:t>
      </w:r>
    </w:p>
    <w:p w:rsidR="00563D63" w:rsidRPr="00563D63" w:rsidRDefault="00637507" w:rsidP="007238E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Специалистами ГБУ ЦД «Личность» в том числе в период школьных каникул проводилась работа с привлечением подростков «группы риска», состоящих на учете в КДН и ЗП района Царицыно.</w:t>
      </w:r>
      <w:r w:rsidR="00DA0FCD">
        <w:rPr>
          <w:sz w:val="28"/>
          <w:szCs w:val="28"/>
        </w:rPr>
        <w:t xml:space="preserve"> </w:t>
      </w:r>
      <w:proofErr w:type="gramStart"/>
      <w:r w:rsidR="00563D63">
        <w:rPr>
          <w:sz w:val="28"/>
          <w:szCs w:val="28"/>
        </w:rPr>
        <w:t>В 2016 году 7</w:t>
      </w:r>
      <w:r w:rsidR="00563D63" w:rsidRPr="00563D63">
        <w:rPr>
          <w:color w:val="000000"/>
          <w:sz w:val="28"/>
          <w:szCs w:val="28"/>
        </w:rPr>
        <w:t xml:space="preserve"> подростков, состоящих на учете в КДН и ЗП приняли участие в работе кружков и секций ГБУ ЦД «Личность» (1 человек - Студия батика «Фантазия на шелке») (3 человека - Парашютный клуб «Воля», 2 человека - секция футбола, 1 - секция настольного тенниса «Кантемир»), что составило 20% от общего количества несовершеннолетних, состоящих на учете в КДН и ЗП.</w:t>
      </w:r>
      <w:proofErr w:type="gramEnd"/>
      <w:r w:rsidR="00563D63" w:rsidRPr="00563D63">
        <w:rPr>
          <w:color w:val="000000"/>
          <w:sz w:val="28"/>
          <w:szCs w:val="28"/>
        </w:rPr>
        <w:t xml:space="preserve"> В течение года проводилась работа по привлечению детей и подростков, состоящих на учете в КДН и ЗП, к участию в мероприятиях как районного, так и окружного масштаба. 18 несовершеннолетних приняли участие в мероприятиях различного уровня, из них в 12 досуговых мероприятиях и 27 спортивных. Доля таких детей составляла 50 % от общего числа, состоящих на учете, участвующих в мероприятиях.</w:t>
      </w:r>
      <w:r w:rsidR="00536541">
        <w:rPr>
          <w:color w:val="000000"/>
          <w:sz w:val="28"/>
          <w:szCs w:val="28"/>
        </w:rPr>
        <w:t xml:space="preserve"> Также в</w:t>
      </w:r>
      <w:r w:rsidR="00DA0FCD">
        <w:rPr>
          <w:color w:val="000000"/>
          <w:spacing w:val="4"/>
          <w:sz w:val="28"/>
          <w:szCs w:val="28"/>
        </w:rPr>
        <w:t xml:space="preserve"> 2016 году было проведено 15 профилактических бесед, 23 семейные консультации с психологом</w:t>
      </w:r>
      <w:r w:rsidR="00563D63">
        <w:rPr>
          <w:color w:val="000000"/>
          <w:spacing w:val="4"/>
          <w:sz w:val="28"/>
          <w:szCs w:val="28"/>
        </w:rPr>
        <w:t>,</w:t>
      </w:r>
      <w:r w:rsidR="00DA0FCD">
        <w:rPr>
          <w:color w:val="000000"/>
          <w:spacing w:val="4"/>
          <w:sz w:val="28"/>
          <w:szCs w:val="28"/>
        </w:rPr>
        <w:t xml:space="preserve"> с привлечением несовершеннолетних, состоящих на учете в КДН и ЗП.</w:t>
      </w:r>
      <w:r w:rsidR="00DA0FCD" w:rsidRPr="006912DF">
        <w:rPr>
          <w:sz w:val="28"/>
          <w:szCs w:val="28"/>
        </w:rPr>
        <w:t xml:space="preserve"> </w:t>
      </w:r>
    </w:p>
    <w:p w:rsidR="00637507" w:rsidRDefault="00907795" w:rsidP="00723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0FCD" w:rsidRPr="00C55F03">
        <w:rPr>
          <w:sz w:val="28"/>
          <w:szCs w:val="28"/>
        </w:rPr>
        <w:t xml:space="preserve"> </w:t>
      </w:r>
      <w:r w:rsidR="00DA0FCD">
        <w:rPr>
          <w:sz w:val="28"/>
          <w:szCs w:val="28"/>
        </w:rPr>
        <w:t>октябр</w:t>
      </w:r>
      <w:r>
        <w:rPr>
          <w:sz w:val="28"/>
          <w:szCs w:val="28"/>
        </w:rPr>
        <w:t>я</w:t>
      </w:r>
      <w:r w:rsidR="00DA0FCD">
        <w:rPr>
          <w:sz w:val="28"/>
          <w:szCs w:val="28"/>
        </w:rPr>
        <w:t xml:space="preserve"> </w:t>
      </w:r>
      <w:r w:rsidR="00DA0FCD" w:rsidRPr="00C55F03">
        <w:rPr>
          <w:sz w:val="28"/>
          <w:szCs w:val="28"/>
        </w:rPr>
        <w:t>201</w:t>
      </w:r>
      <w:r w:rsidR="00DA0FCD">
        <w:rPr>
          <w:sz w:val="28"/>
          <w:szCs w:val="28"/>
        </w:rPr>
        <w:t xml:space="preserve">6 года </w:t>
      </w:r>
      <w:r w:rsidR="00536541">
        <w:rPr>
          <w:sz w:val="28"/>
          <w:szCs w:val="28"/>
        </w:rPr>
        <w:t>ведется</w:t>
      </w:r>
      <w:r w:rsidR="00DA0FCD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ая</w:t>
      </w:r>
      <w:r w:rsidR="00DA0FC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DA0FCD">
        <w:rPr>
          <w:sz w:val="28"/>
          <w:szCs w:val="28"/>
        </w:rPr>
        <w:t xml:space="preserve"> </w:t>
      </w:r>
      <w:r w:rsidR="00DA0FCD" w:rsidRPr="00C55F03">
        <w:rPr>
          <w:sz w:val="28"/>
          <w:szCs w:val="28"/>
        </w:rPr>
        <w:t>по военно-патриотическому воспитанию, в том числе с детьми, состоящими на учете в КДН и ЗП, по</w:t>
      </w:r>
      <w:r w:rsidR="00DA0FCD">
        <w:rPr>
          <w:sz w:val="28"/>
          <w:szCs w:val="28"/>
        </w:rPr>
        <w:t xml:space="preserve"> всем адресам ГБУ ЦД «Личность»</w:t>
      </w:r>
      <w:r w:rsidR="007358A7">
        <w:rPr>
          <w:sz w:val="28"/>
          <w:szCs w:val="28"/>
        </w:rPr>
        <w:t>.</w:t>
      </w:r>
    </w:p>
    <w:p w:rsidR="00907795" w:rsidRDefault="00907795" w:rsidP="00723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ГБУ ЦД «Личность» существует ряд проблем, нерешенных до настоящего времени:</w:t>
      </w:r>
    </w:p>
    <w:p w:rsidR="00907795" w:rsidRDefault="00907795" w:rsidP="007238EB">
      <w:pPr>
        <w:pStyle w:val="a3"/>
        <w:numPr>
          <w:ilvl w:val="0"/>
          <w:numId w:val="1"/>
        </w:numPr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Оформление помещения по адресу ул. Бехтерева, д.13 в оперативное управление;</w:t>
      </w:r>
    </w:p>
    <w:p w:rsidR="00907795" w:rsidRDefault="00990939" w:rsidP="007238EB">
      <w:pPr>
        <w:pStyle w:val="a3"/>
        <w:numPr>
          <w:ilvl w:val="0"/>
          <w:numId w:val="1"/>
        </w:numPr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lastRenderedPageBreak/>
        <w:t>Задолженность ПАО «МОЭСК» по оплате за незаконное потребление электрической энергии в 2015 году (по данному вопросу заведено судебное дело в Арбитражном суде г. Москвы, очередное заседание суда 27 марта 2017 г.);</w:t>
      </w:r>
    </w:p>
    <w:p w:rsidR="00990939" w:rsidRDefault="00990939" w:rsidP="007238EB">
      <w:pPr>
        <w:pStyle w:val="a3"/>
        <w:numPr>
          <w:ilvl w:val="0"/>
          <w:numId w:val="1"/>
        </w:numPr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Оформление технологического присоединения на право потребления электрической энергии по шести адресам с заменой приборов учета;</w:t>
      </w:r>
    </w:p>
    <w:p w:rsidR="00990939" w:rsidRDefault="00990939" w:rsidP="007238EB">
      <w:pPr>
        <w:pStyle w:val="a3"/>
        <w:numPr>
          <w:ilvl w:val="0"/>
          <w:numId w:val="1"/>
        </w:numPr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Оформление помещения по адресу ул. </w:t>
      </w:r>
      <w:proofErr w:type="spellStart"/>
      <w:proofErr w:type="gramStart"/>
      <w:r>
        <w:rPr>
          <w:rFonts w:eastAsia="PMingLiU"/>
          <w:sz w:val="28"/>
          <w:szCs w:val="28"/>
        </w:rPr>
        <w:t>Севанская</w:t>
      </w:r>
      <w:proofErr w:type="spellEnd"/>
      <w:proofErr w:type="gramEnd"/>
      <w:r>
        <w:rPr>
          <w:rFonts w:eastAsia="PMingLiU"/>
          <w:sz w:val="28"/>
          <w:szCs w:val="28"/>
        </w:rPr>
        <w:t xml:space="preserve">, д.21, корп.3, ранее находящегося в ведении Учреждения. </w:t>
      </w:r>
    </w:p>
    <w:p w:rsidR="007238EB" w:rsidRDefault="007238EB" w:rsidP="007238EB">
      <w:pPr>
        <w:jc w:val="both"/>
        <w:rPr>
          <w:rFonts w:eastAsia="PMingLiU"/>
          <w:sz w:val="28"/>
          <w:szCs w:val="28"/>
        </w:rPr>
      </w:pPr>
    </w:p>
    <w:p w:rsidR="007238EB" w:rsidRDefault="007238EB" w:rsidP="007238EB">
      <w:pPr>
        <w:jc w:val="both"/>
        <w:rPr>
          <w:rFonts w:eastAsia="PMingLiU"/>
          <w:sz w:val="28"/>
          <w:szCs w:val="28"/>
        </w:rPr>
      </w:pPr>
    </w:p>
    <w:p w:rsidR="007238EB" w:rsidRDefault="007238EB" w:rsidP="007238EB">
      <w:pPr>
        <w:jc w:val="both"/>
        <w:rPr>
          <w:rFonts w:eastAsia="PMingLiU"/>
          <w:sz w:val="28"/>
          <w:szCs w:val="28"/>
        </w:rPr>
      </w:pPr>
    </w:p>
    <w:p w:rsidR="007238EB" w:rsidRPr="007238EB" w:rsidRDefault="007238EB" w:rsidP="007238EB">
      <w:pPr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Директор</w:t>
      </w:r>
      <w:r>
        <w:rPr>
          <w:rFonts w:eastAsia="PMingLiU"/>
          <w:sz w:val="28"/>
          <w:szCs w:val="28"/>
        </w:rPr>
        <w:tab/>
      </w:r>
      <w:r>
        <w:rPr>
          <w:rFonts w:eastAsia="PMingLiU"/>
          <w:sz w:val="28"/>
          <w:szCs w:val="28"/>
        </w:rPr>
        <w:tab/>
      </w:r>
      <w:r>
        <w:rPr>
          <w:rFonts w:eastAsia="PMingLiU"/>
          <w:sz w:val="28"/>
          <w:szCs w:val="28"/>
        </w:rPr>
        <w:tab/>
      </w:r>
      <w:r>
        <w:rPr>
          <w:rFonts w:eastAsia="PMingLiU"/>
          <w:sz w:val="28"/>
          <w:szCs w:val="28"/>
        </w:rPr>
        <w:tab/>
      </w:r>
      <w:r>
        <w:rPr>
          <w:rFonts w:eastAsia="PMingLiU"/>
          <w:sz w:val="28"/>
          <w:szCs w:val="28"/>
        </w:rPr>
        <w:tab/>
      </w:r>
      <w:r>
        <w:rPr>
          <w:rFonts w:eastAsia="PMingLiU"/>
          <w:sz w:val="28"/>
          <w:szCs w:val="28"/>
        </w:rPr>
        <w:tab/>
      </w:r>
      <w:r>
        <w:rPr>
          <w:rFonts w:eastAsia="PMingLiU"/>
          <w:sz w:val="28"/>
          <w:szCs w:val="28"/>
        </w:rPr>
        <w:tab/>
      </w:r>
      <w:r>
        <w:rPr>
          <w:rFonts w:eastAsia="PMingLiU"/>
          <w:sz w:val="28"/>
          <w:szCs w:val="28"/>
        </w:rPr>
        <w:tab/>
      </w:r>
      <w:r>
        <w:rPr>
          <w:rFonts w:eastAsia="PMingLiU"/>
          <w:sz w:val="28"/>
          <w:szCs w:val="28"/>
        </w:rPr>
        <w:tab/>
      </w:r>
      <w:proofErr w:type="spellStart"/>
      <w:r>
        <w:rPr>
          <w:rFonts w:eastAsia="PMingLiU"/>
          <w:sz w:val="28"/>
          <w:szCs w:val="28"/>
        </w:rPr>
        <w:t>И.Н.Кулакова</w:t>
      </w:r>
      <w:proofErr w:type="spellEnd"/>
    </w:p>
    <w:p w:rsidR="00520F53" w:rsidRDefault="00520F53" w:rsidP="007238EB">
      <w:pPr>
        <w:ind w:firstLine="709"/>
        <w:jc w:val="both"/>
      </w:pPr>
    </w:p>
    <w:sectPr w:rsidR="00520F53" w:rsidSect="0052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022"/>
    <w:multiLevelType w:val="hybridMultilevel"/>
    <w:tmpl w:val="F2321084"/>
    <w:lvl w:ilvl="0" w:tplc="AE9046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07"/>
    <w:rsid w:val="00432AFF"/>
    <w:rsid w:val="00520F53"/>
    <w:rsid w:val="00536541"/>
    <w:rsid w:val="00563D63"/>
    <w:rsid w:val="00575A72"/>
    <w:rsid w:val="005F23CB"/>
    <w:rsid w:val="00637507"/>
    <w:rsid w:val="00682FDE"/>
    <w:rsid w:val="006C5FA8"/>
    <w:rsid w:val="007238EB"/>
    <w:rsid w:val="007358A7"/>
    <w:rsid w:val="00791AE5"/>
    <w:rsid w:val="007E3A79"/>
    <w:rsid w:val="007E76AF"/>
    <w:rsid w:val="00907795"/>
    <w:rsid w:val="00990939"/>
    <w:rsid w:val="00B76C09"/>
    <w:rsid w:val="00BB2DA2"/>
    <w:rsid w:val="00DA0FCD"/>
    <w:rsid w:val="00F57011"/>
    <w:rsid w:val="00F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dolnikova-ov</dc:creator>
  <cp:lastModifiedBy>2013-12</cp:lastModifiedBy>
  <cp:revision>2</cp:revision>
  <cp:lastPrinted>2017-03-13T14:58:00Z</cp:lastPrinted>
  <dcterms:created xsi:type="dcterms:W3CDTF">2017-03-20T11:59:00Z</dcterms:created>
  <dcterms:modified xsi:type="dcterms:W3CDTF">2017-03-20T11:59:00Z</dcterms:modified>
</cp:coreProperties>
</file>