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AF" w:rsidRPr="00941BAF" w:rsidRDefault="005E77BA" w:rsidP="005E77BA">
      <w:pPr>
        <w:autoSpaceDE w:val="0"/>
        <w:autoSpaceDN w:val="0"/>
        <w:adjustRightInd w:val="0"/>
        <w:spacing w:before="72"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CB44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941BAF" w:rsidRPr="00941BAF">
        <w:rPr>
          <w:rFonts w:ascii="Times New Roman" w:eastAsia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941BAF" w:rsidRPr="00941BAF" w:rsidRDefault="005E77BA" w:rsidP="005E77BA">
      <w:pPr>
        <w:autoSpaceDE w:val="0"/>
        <w:autoSpaceDN w:val="0"/>
        <w:adjustRightInd w:val="0"/>
        <w:spacing w:before="7" w:after="0" w:line="360" w:lineRule="exact"/>
        <w:ind w:right="2692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                    </w:t>
      </w:r>
      <w:r w:rsidR="00CB4452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               </w:t>
      </w:r>
      <w:r w:rsidR="00941BAF" w:rsidRPr="00941BAF">
        <w:rPr>
          <w:rFonts w:ascii="Times New Roman" w:eastAsia="Times New Roman" w:hAnsi="Times New Roman" w:cs="Times New Roman"/>
          <w:i/>
          <w:iCs/>
          <w:sz w:val="30"/>
          <w:szCs w:val="30"/>
        </w:rPr>
        <w:t>муниципального округа</w:t>
      </w:r>
    </w:p>
    <w:p w:rsidR="00941BAF" w:rsidRPr="00941BAF" w:rsidRDefault="00CB4452" w:rsidP="005E77BA">
      <w:pPr>
        <w:autoSpaceDE w:val="0"/>
        <w:autoSpaceDN w:val="0"/>
        <w:adjustRightInd w:val="0"/>
        <w:spacing w:before="7" w:after="0" w:line="360" w:lineRule="exact"/>
        <w:ind w:left="4183" w:right="3456" w:hanging="6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941BAF" w:rsidRPr="00941BAF">
        <w:rPr>
          <w:rFonts w:ascii="Times New Roman" w:eastAsia="Times New Roman" w:hAnsi="Times New Roman" w:cs="Times New Roman"/>
          <w:b/>
          <w:bCs/>
          <w:sz w:val="28"/>
          <w:szCs w:val="28"/>
        </w:rPr>
        <w:t>ЦАРИЦЫНО</w:t>
      </w:r>
    </w:p>
    <w:p w:rsidR="00941BAF" w:rsidRPr="00941BAF" w:rsidRDefault="00941BAF" w:rsidP="005E77BA">
      <w:pPr>
        <w:autoSpaceDE w:val="0"/>
        <w:autoSpaceDN w:val="0"/>
        <w:adjustRightInd w:val="0"/>
        <w:spacing w:after="0" w:line="240" w:lineRule="exact"/>
        <w:ind w:left="36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1BAF" w:rsidRPr="00941BAF" w:rsidRDefault="00CB4452" w:rsidP="005E77BA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941BAF" w:rsidRPr="00941BA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41BAF" w:rsidRPr="00941BAF" w:rsidRDefault="00941BAF" w:rsidP="005E77BA">
      <w:pPr>
        <w:autoSpaceDE w:val="0"/>
        <w:autoSpaceDN w:val="0"/>
        <w:adjustRightInd w:val="0"/>
        <w:spacing w:after="0" w:line="240" w:lineRule="exact"/>
        <w:ind w:left="9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6805" w:rsidRDefault="00372509" w:rsidP="00CB44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D0259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B445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9524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4058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№02-01-05-0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72509" w:rsidRDefault="00372509" w:rsidP="00CB44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509" w:rsidRPr="00372509" w:rsidRDefault="00372509" w:rsidP="00372509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Порядка определения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нормативных затрат на обеспечение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функций аппарата Совета депутатов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 Царицыно</w:t>
      </w:r>
    </w:p>
    <w:p w:rsidR="00372509" w:rsidRPr="00372509" w:rsidRDefault="00372509" w:rsidP="003725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Pr="0037250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2 части 4 статьи 19</w:t>
        </w:r>
      </w:hyperlink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аппарат Совета депутатов  муниципального округа Царицыно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постановляет: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bookmarkStart w:id="0" w:name="Par19"/>
      <w:bookmarkEnd w:id="0"/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Утвердить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определения нормативных затрат на обеспечение функций аппарата Совета депутатов муниципального округа Царицыно (приложение 1).</w:t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Утвердить состав Комиссии по рассмотрению нормативных затрат на обеспечение функций аппарата Совета депутатов муниципального округа Царицыно (приложение 2).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Разместить настоящее постановление на официальном сайте Единой информационной системы в сфере закупок </w:t>
      </w:r>
      <w:hyperlink r:id="rId9" w:history="1">
        <w:r w:rsidRPr="003725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www.zakupki.gov.ru</w:t>
        </w:r>
      </w:hyperlink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             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</w:t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4. Опубликовать настоящее постановление в бюллетене «Московский муниципальный вестник» </w:t>
      </w:r>
      <w:r w:rsidRPr="00372509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372509" w:rsidRPr="00372509" w:rsidRDefault="00372509" w:rsidP="00372509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исполнением настоящего постановления возложить на руководителя аппарата Совета депутатов муниципального округа Царицыно Алпееву Валентину Дмитриевну.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</w:p>
    <w:p w:rsidR="00CB4452" w:rsidRDefault="00372509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Руководитель аппарата Совета депутатов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муниципально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округа Царицыно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В.Д. Алпеева        </w:t>
      </w:r>
    </w:p>
    <w:p w:rsidR="00372509" w:rsidRDefault="00372509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Default="00372509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Default="00372509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338"/>
      </w:tblGrid>
      <w:tr w:rsidR="00372509" w:rsidRPr="00372509" w:rsidTr="00372509">
        <w:tc>
          <w:tcPr>
            <w:tcW w:w="549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10" w:type="dxa"/>
          </w:tcPr>
          <w:p w:rsid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 xml:space="preserve">Приложение 1 </w:t>
            </w:r>
          </w:p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постановлению аппарата Совета депутатов муниципального округа Царицыно</w:t>
            </w:r>
          </w:p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 xml:space="preserve"> от 17.05.2019 г.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72509">
              <w:rPr>
                <w:rFonts w:ascii="Times New Roman" w:eastAsia="Calibri" w:hAnsi="Times New Roman" w:cs="Times New Roman"/>
                <w:lang w:eastAsia="en-US"/>
              </w:rPr>
              <w:t>№02-01-05-07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lang w:eastAsia="en-US"/>
        </w:rPr>
        <w:t>ПОРЯДОК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lang w:eastAsia="en-US"/>
        </w:rPr>
        <w:t>определения нормативных затрат на обеспечение функций аппарата Совета депутатов муниципального округа Царицыно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1. Общие положения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Порядок устанавливает процедуру определения нормативных затрат на обеспечение функций аппарата Совета депутатов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муниципального округа Царицыно (далее также – аппарат).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 Нормативные затраты применяются для обоснования объекта и (или) объектов закупки, осуществляемых аппаратом.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  <w:t>3. Нормативные затраты, порядок определения которых не установлен Порядком определения нормативных затрат на обеспечение функций аппарата, определяются в порядке, устанавливаемом самим органом местного самоуправления, на основании установленных Правительством Российской Федерации общих правил нормирования в сфере закупок для обеспечения государственных и муниципальных нужд.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Общий объём затрат, связанных с закупкой товаров, работ, услуг, рассчитанный на основе нормативных затрат, не может превышать объём доведённых органу местного самоуправления лимитов бюджетных обязательств на закупку товаров, работ, услуг в рамках исполнения бюджета муниципального округа Царицыно.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4. Для определения нормативных затрат используются: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- нормативы цены товаров, работ, услуг на основании мониторинга (методом сравнения цен) и устанавливаются аппаратом самостоятельно.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- нормативы количества товаров, работ, услуг, которые устанавливаются аппаратом самостоятельно исходя из потребностей.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5. Аппарат</w:t>
      </w:r>
      <w:r w:rsidRPr="00372509">
        <w:rPr>
          <w:rFonts w:ascii="Times New Roman CYR" w:eastAsia="Calibri" w:hAnsi="Times New Roman CYR" w:cs="Times New Roman CYR"/>
          <w:color w:val="FF0000"/>
          <w:sz w:val="28"/>
          <w:szCs w:val="28"/>
          <w:lang w:eastAsia="en-US"/>
        </w:rPr>
        <w:t xml:space="preserve">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разрабатывает и утверждает индивидуальные (установленные для каждого работника) нормативы, в соответствии с приложениями</w:t>
      </w:r>
      <w:r w:rsidR="003A677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1;2; 3;4; 5; 6; 7; 8; 9; 10; 11;12; 13; 14; 15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6.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соответствующих балансах у аппарата Совета депутатов.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использования. При этом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7.1</w:t>
      </w:r>
      <w:r w:rsidRPr="00372509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.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Значения нормативов цены и нормативов количества товаров, работ и услуг для муниципального служащего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8. Порядок определения нормативных затрат на обеспечение функций и полномочий органа местного самоуправления применяются для обоснования объекта и (или) объектов закупки, планируемых на текущий и плановый период.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9. Нормативные затраты определяются с учетом: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9.1. Нормативов обеспечения товарами, работами, услугами, установленных нормативно-правовым актом аппарата Совета депутатов в целях обеспечения функций, возложенных на орган местного самоуправления.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9.2. Цены единицы планируемых к приобретению товаров, работ и услуг, определяемой с учетом положений </w:t>
      </w:r>
      <w:hyperlink r:id="rId10" w:history="1">
        <w:r w:rsidRPr="00372509">
          <w:rPr>
            <w:rFonts w:ascii="Times New Roman CYR" w:eastAsia="Calibri" w:hAnsi="Times New Roman CYR" w:cs="Times New Roman CYR"/>
            <w:sz w:val="28"/>
            <w:szCs w:val="28"/>
            <w:lang w:eastAsia="en-US"/>
          </w:rPr>
          <w:t>статьи 22</w:t>
        </w:r>
      </w:hyperlink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9.3. Предельной численности муниципальных служащих аппарата.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9.4. Остатков основных средств и материальных запасов органов местного самоуправления муниципального округа Царицыно.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9.5. Сроков эксплуатации (использования) в отношении основных средств.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10. Правовые акты, утверждающие нормативные затраты, подлежат размещению в единой информационной системе в сфере закупок.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Calibri" w:hAnsi="Times New Roman CYR" w:cs="Times New Roman CYR"/>
          <w:b/>
          <w:bCs/>
          <w:color w:val="26282F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b/>
          <w:bCs/>
          <w:color w:val="26282F"/>
          <w:sz w:val="28"/>
          <w:szCs w:val="28"/>
          <w:lang w:eastAsia="en-US"/>
        </w:rPr>
        <w:t>2. Виды и состав нормативных затрат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2.1. Отнесение затрат к одному из видов нормативных затрат, предусмотренных </w:t>
      </w:r>
      <w:hyperlink r:id="rId11" w:history="1">
        <w:r w:rsidRPr="00372509">
          <w:rPr>
            <w:rFonts w:ascii="Times New Roman CYR" w:eastAsia="Calibri" w:hAnsi="Times New Roman CYR" w:cs="Times New Roman CYR"/>
            <w:sz w:val="28"/>
            <w:szCs w:val="28"/>
            <w:lang w:eastAsia="en-US"/>
          </w:rPr>
          <w:t>пунктом 2.2</w:t>
        </w:r>
      </w:hyperlink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настоящего Порядка, осуществляется на основании установленных Правительством Российской Федерации общих правил нормирования в сфере закупок для обеспечения государственных и муниципальных нужд.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2.2. К видам нормативных затрат относятся: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2.2.1.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информационно-коммуникационные технологии.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2.2.1.1. Затраты на услуги связи: 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-Затраты на абонентскую плату.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 Затраты на сеть «Интернет» и услуги интернет-провайдеров.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 Затраты на оплату иных услуг связи в сфере информационно-коммуникационных технологий.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2.2.1.2.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содержание имущества: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-Затраты на техническое обслуживание и регламентно-профилактический ремонт вычислительной техники.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регламентно-профилактический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ремонт оборудования по обеспечению безопасности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техническое обслуживание и регламентно-профилактический ремонт локальных вычислительных сетей.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техническое обслуживание и регламентно-профилактический ремонт систем бесперебойного питания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2.2.1.3.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прочих работ и услуг, не относящиеся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затратам на услуги связи, аренду и содержание имущества: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сопровождению справочно-правовых систем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сопровождению и приобретению иного программного обеспечения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услуг, связанных с обеспечением безопасности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работ по монтажу (установке), дооборудованию и наладке оборудования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2.2.1.4. Затраты на приобретение основных средств:</w:t>
      </w:r>
    </w:p>
    <w:p w:rsidR="00372509" w:rsidRPr="00372509" w:rsidRDefault="00372509" w:rsidP="00372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планшетных компьютеров.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 CYR" w:eastAsia="Times New Roman" w:hAnsi="Times New Roman CYR" w:cs="Times New Roman CYR"/>
          <w:sz w:val="28"/>
          <w:szCs w:val="28"/>
        </w:rPr>
        <w:t>Затраты на приобретение оборудования по обеспечению безопасности информации.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Times New Roman" w:hAnsi="Times New Roman CYR" w:cs="Times New Roman CYR"/>
          <w:sz w:val="28"/>
          <w:szCs w:val="28"/>
        </w:rPr>
        <w:t xml:space="preserve">2.2.1.5.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Затраты на приобретение материальных запасов: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мониторов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системных блоков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других запасных частей для вычислительной техники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носителей информации, в том числе магнитных и оптических носителей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деталей для содержания принтеров, многофункциональных устройств, копировальных аппаратов и иной оргтехники.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2.2.2. Прочие затраты.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2.2.2.1. Затраты на услуги связи, не отнесённые к затратам на услуги связи в рамках затрат на информационно-коммуникационные технологии.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услуги связи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почтовой связи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Затраты на оплату услуг специальной связи.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2.2.2.2. Затраты на транспортные услуги.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по договору об оказании услуг перевозки (транспортировки) грузов.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2.2.2.3. Затраты на коммунальные услуги.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коммунальные услуги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электроснабжение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теплоснабжение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горячее водоснабжение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холодное водоснабжение и водоотведение.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2.2.2.4. Затраты на содержание имущества, не отнесённые к затратам на содержание имущества в рамках затрат на информационно-коммуникационные технологии.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содержание и техническое обслуживание помещений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техническое обслуживание и регламентно-профилактический ремонт систем охранно-тревожной сигнализации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72509" w:rsidRPr="00372509" w:rsidRDefault="00372509" w:rsidP="003725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>Затраты на проведение текущего ремонта помещения.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содержание прилегающей территории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обслуживанию и уборке помещения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вывоз твёрдых бытовых отходов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техническое обслуживание и регламентно-профилактический ремонт систем кондиционирования и вентиляции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техническое обслуживание и регламентно-профилактический ремонт систем пожарной сигнализации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-Затраты на техническое обслуживание и регламентно-профилактический ремонт систем видеонаблюдения.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2.2.2.5.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на приобретение прочих работ и услуг в рамках затрат на информационно-коммуникационные технологии.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типографских работ и услуг, включая приобретение периодических печатных изданий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спецжурналов и бланков строгой отчетности</w:t>
      </w: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литературы, а также подачу объявлений в печатные издания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проведение диспансеризации работников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2.2.2.6. Затраты на приобретение материальных запасов, не отнесённые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к затратам на приобретение материальных запасов в рамках затрат на информационно-коммуникационные технологии.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бланочной продукции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канцелярских принадлежностей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хозяйственных товаров и принадлежностей.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2.2.3. Затраты на текущий и капитальный ремонт имущества.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 Затраты на текущий и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 Затраты на строительные работы, осуществляемые в рамках текущего и капитального ремонта.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 Затраты на разработку проектной документации.</w:t>
      </w:r>
    </w:p>
    <w:p w:rsidR="00372509" w:rsidRPr="00372509" w:rsidRDefault="00372509" w:rsidP="0037250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2.2.4.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 xml:space="preserve"> Затраты на дополнительное профессиональное образование работников.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/>
          <w:bCs/>
          <w:color w:val="26282F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образовательных услуг по профессиональной переподготовке и повышению квалификации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7250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3. Условия принятия </w:t>
      </w:r>
      <w:r w:rsidRPr="00372509">
        <w:rPr>
          <w:rFonts w:ascii="Times New Roman" w:eastAsia="Calibri" w:hAnsi="Times New Roman" w:cs="Times New Roman"/>
          <w:b/>
          <w:sz w:val="28"/>
          <w:lang w:eastAsia="en-US"/>
        </w:rPr>
        <w:t xml:space="preserve">и внесения изменений в настоящий Порядок 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3.1. Для проведения обсуждения в целях общественного контроля проектов правовых актов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Срок проведения обсуждения в целях общественного контроля устанавливается и не может быть менее 7 рабочих дней со дня размещения проектов правовых актов, в единой информационной системе в сфере закупок.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3.2. Комиссией рассматриваются предложения общественных объединений, юридических и физических лиц, поступившие в электронной или письменной форме в срок.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Аппарат не позднее 30 рабочих дней со дня истечения срока,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3.3. По результатам обсуждения в целях общественного контроля Комиссия при необходимости принимает решение о внесении изменений в проекты правовых актов. 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Аппарат Совета депутатов до 1 июня текущего финансового года принимают правовые акты.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3.4. При обосновании объекта и (или) объектов закупки учитываются изменения, внесенные в правовые акты,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Правовые акты пересматриваются при необходимости. Пересмотр указанных правовых актов осуществляется Комиссией не позднее срока до 1 июня текущего финансового года.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Аппарат в течение 7 рабочих дней со дня принятия правовых актов, размещают эти правовые акты в установленном порядке в единой информационной системе в сфере закупок.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3.5. Внесение изменений в правовые акты осуществляется в порядке, установленном для их принятия.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372509" w:rsidRPr="00372509" w:rsidTr="00593C64">
        <w:tc>
          <w:tcPr>
            <w:tcW w:w="4835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854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периодических печатных изданий и справочной литературы, закупаемых аппаратом Совета депутатов муниципального округа Царицыно </w:t>
      </w:r>
    </w:p>
    <w:tbl>
      <w:tblPr>
        <w:tblW w:w="10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459"/>
        <w:gridCol w:w="2911"/>
        <w:gridCol w:w="2393"/>
      </w:tblGrid>
      <w:tr w:rsidR="00372509" w:rsidRPr="00372509" w:rsidTr="00372509">
        <w:tc>
          <w:tcPr>
            <w:tcW w:w="74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5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периодического печатного издания и справочной литературы</w:t>
            </w:r>
          </w:p>
        </w:tc>
        <w:tc>
          <w:tcPr>
            <w:tcW w:w="291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экземпляров (годовая подписка)</w:t>
            </w:r>
          </w:p>
        </w:tc>
        <w:tc>
          <w:tcPr>
            <w:tcW w:w="239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стоимость в год, руб.</w:t>
            </w:r>
          </w:p>
        </w:tc>
      </w:tr>
      <w:tr w:rsidR="00372509" w:rsidRPr="00372509" w:rsidTr="00372509">
        <w:trPr>
          <w:trHeight w:val="805"/>
        </w:trPr>
        <w:tc>
          <w:tcPr>
            <w:tcW w:w="74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Бюллетень </w:t>
            </w: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«Московский муниципальный вестник»</w:t>
            </w:r>
          </w:p>
        </w:tc>
        <w:tc>
          <w:tcPr>
            <w:tcW w:w="291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40 номеров </w:t>
            </w: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5 экземпляров</w:t>
            </w:r>
          </w:p>
        </w:tc>
        <w:tc>
          <w:tcPr>
            <w:tcW w:w="239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Calibri" w:hAnsi="Calibri" w:cs="Times New Roman"/>
        </w:rPr>
        <w:sectPr w:rsidR="00372509" w:rsidRPr="00372509" w:rsidSect="00372509">
          <w:pgSz w:w="12240" w:h="15840"/>
          <w:pgMar w:top="426" w:right="850" w:bottom="1134" w:left="1701" w:header="720" w:footer="720" w:gutter="0"/>
          <w:cols w:space="720"/>
          <w:noEndnote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322"/>
        <w:gridCol w:w="4678"/>
      </w:tblGrid>
      <w:tr w:rsidR="00372509" w:rsidRPr="00372509" w:rsidTr="00372509">
        <w:tc>
          <w:tcPr>
            <w:tcW w:w="9322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2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канцелярскими товарами депутатов Совета депутатов и сотрудников аппарата Совета депутатов муниципального округа Царицыно</w:t>
      </w:r>
    </w:p>
    <w:tbl>
      <w:tblPr>
        <w:tblW w:w="138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1134"/>
        <w:gridCol w:w="1134"/>
        <w:gridCol w:w="1559"/>
        <w:gridCol w:w="1531"/>
      </w:tblGrid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ind w:left="7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по норме на одного сотрудника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 использования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0" w:line="259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Бумага для оф. техники (ф. А4 , 80г/м2, пачка</w:t>
            </w:r>
          </w:p>
          <w:p w:rsidR="00372509" w:rsidRPr="00372509" w:rsidRDefault="00372509" w:rsidP="00372509">
            <w:pPr>
              <w:spacing w:after="0" w:line="259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500листов)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  <w:vAlign w:val="center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Бумага для оф. техники ф.А3(пачка 500листов)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  <w:vAlign w:val="center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Стикеры разные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  <w:vAlign w:val="center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372509" w:rsidRPr="00372509" w:rsidTr="00372509">
        <w:trPr>
          <w:trHeight w:val="349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Шариковые ручки (синие), корпус: пластик с резиновым грипом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  <w:vAlign w:val="center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шариковых ручек (красные, черные, зеленые)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  <w:vAlign w:val="center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Гелевые ручки (черные)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  <w:vAlign w:val="center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Ручка корректор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  <w:vAlign w:val="center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на 2-х кольцах (25 мм)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31" w:type="dxa"/>
            <w:vAlign w:val="center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на 2-х кольцах (35 мм)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на 4-х кольцах (35 мм)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220,0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на кольцах (50 мм)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с арочным механизмом (ширина корешка 50 мм)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189,00</w:t>
            </w:r>
          </w:p>
        </w:tc>
      </w:tr>
      <w:tr w:rsidR="00372509" w:rsidRPr="00372509" w:rsidTr="00372509">
        <w:trPr>
          <w:trHeight w:val="464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с арочным механизмом (ширина корешка 70 мм)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195,00</w:t>
            </w:r>
          </w:p>
        </w:tc>
      </w:tr>
      <w:tr w:rsidR="00372509" w:rsidRPr="00372509" w:rsidTr="00372509">
        <w:trPr>
          <w:trHeight w:val="17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Папка скоросшиватель А4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tabs>
                <w:tab w:val="left" w:pos="352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скоросшиватель с пружинным механизмом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tabs>
                <w:tab w:val="left" w:pos="352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файловая (20 -100л., А4)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tabs>
                <w:tab w:val="left" w:pos="352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адресная (поздравительная)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Разделитель листов (А4, пластиковый, количество листов разделителя - 12 листов, разноцветный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Карандаш чернографитный, пластиковый корпус, заточенный, с ластиком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tabs>
                <w:tab w:val="left" w:pos="225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Карандаш механический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Грифель запасной для механического карандаша (упаковка -12шт)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настенный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маркеров (не менее четырех цветов)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 канцелярский с запасными лезвиями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Ежедневник датированный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Корректирующая жидкость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Коврик на стол (верхний лист прозрачный)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Файловые карманы (50 шт./уп.)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конверт на кнопке (ф. А4)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уголок А4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 карандаш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 ПВА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Скобы  для степлера № 10 (1000 шт./уп.)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Скобы для степлера № 24 (1000 шт./уп.)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 №10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 № 24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Антистеплер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 № 240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Дырокол на 40 листов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Дырокол на  65 листов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Дырокол на  200 листов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Линейка ( пластиковая, закругленные углы, 30 см)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Клейкая лента (скотч) 48 мм х 66 мм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Скрепки канцелярские 100 шт./уп)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Кнопки канцелярские (100шт./уп.)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Ножницы канцелярские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Точилка с контейнером для карандашей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60,05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архивный короб из микрогофрокартона на 2-х завязках (ширина корешка 50 мм, формат А4)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262,39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 -  кубик для записей (самоклеющийся)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Закладки самоклеющиеся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Штемпельная краска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Перманентный  маркер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Зажим для бумаг , 12 шт./уп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Доска пробковая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Лоток для бумаг (вертикальный)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Лоток для бумаги (горизонтальный)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Канцелярский настольный набор (13 предметов)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Флешкарта 16 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gb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Флешкарта  32 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gb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 С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учета (А4, 120 л.)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Грамоты, благодарственные письма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Батарейки (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AA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12 шт./уп.)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Батарейки (ААА, 12 шт./уп.)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Ластик для чернографитовых карандашей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Конверты почтовые Е 65, 100 шт./уп.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Конверт почтовый  В 4, 100шт./уп.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Открытки поздравительные 10шт./уп.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Подушечка для смачивания пальцев (гелевая)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Ручка шариковая (в подарок)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Пружины для переплета (100шт./уп.)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74 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Почтовые знаки оплаты (маркированные конверты, марки)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Автокарандаш с ластиком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72509" w:rsidRPr="00372509" w:rsidTr="00372509"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Блок-кубик размер не менее 76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 мм, количество листов: 100 листов в блоке, цвета в ассортименте; с клейким краем)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Блок-кубик запасной (размер 90х90х90мм; цвет белый)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Клейкая лента (разная)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архивный короб из микрогофрокартона (формат А4)</w:t>
            </w: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215,00</w:t>
            </w:r>
          </w:p>
        </w:tc>
      </w:tr>
      <w:tr w:rsidR="00372509" w:rsidRPr="00372509" w:rsidTr="00372509">
        <w:trPr>
          <w:trHeight w:val="552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вискозы (упаковка не менее 100 шт.)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архивный короб из микрогофрокартона на 2-х завязках (ширина корешка 70 мм, формат А4)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(формат С5 или 162*229 мм, белый офсет 90г/м</w:t>
            </w: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внутри серый, запечатывается на силиконовую ленту) </w:t>
            </w: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 (формат 110*220мм, </w:t>
            </w: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bosinesspost</w:t>
            </w: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стрип)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(формат А3 или 300*400мм, крафт, запечатывается на отрывную ленту)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(формат С4 или 229*324мм, белый, плотность бумаги 90 г/м</w:t>
            </w: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запечатывается на отрывную ленту)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309,00</w:t>
            </w:r>
          </w:p>
        </w:tc>
      </w:tr>
      <w:tr w:rsidR="00372509" w:rsidRPr="00372509" w:rsidTr="00372509">
        <w:trPr>
          <w:trHeight w:val="31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Фотобумага (формат А4, пачка, 100 л.)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372509" w:rsidRPr="00372509" w:rsidTr="00372509">
        <w:trPr>
          <w:trHeight w:val="556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Печати и штампы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знак «Почетный житель муниципального округа Царицыно в городе Москве»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1500,00</w:t>
            </w:r>
          </w:p>
        </w:tc>
      </w:tr>
      <w:tr w:rsidR="00372509" w:rsidRPr="00372509" w:rsidTr="00372509">
        <w:trPr>
          <w:trHeight w:val="248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муниципального округа Царицыно в городе Москве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372509" w:rsidRPr="00372509" w:rsidTr="00372509">
        <w:trPr>
          <w:trHeight w:val="426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диплом муниципального округа Царицыно в городе Москве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650,00</w:t>
            </w:r>
          </w:p>
        </w:tc>
      </w:tr>
      <w:tr w:rsidR="00372509" w:rsidRPr="00372509" w:rsidTr="00372509">
        <w:trPr>
          <w:trHeight w:val="19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шариковая автоматическая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для пишущих принадлежностей (материал: полистирол, глянцевая поверхность)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Текстовыделитель (набор – 4 шт., для любого типа бумаги)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на резинках для документов из пластика, формат А4.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372509" w:rsidRPr="00372509" w:rsidTr="00372509">
        <w:trPr>
          <w:trHeight w:val="581"/>
        </w:trPr>
        <w:tc>
          <w:tcPr>
            <w:tcW w:w="70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79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с верхним металлическим зажимом, формат А4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72509" w:rsidRPr="00372509" w:rsidRDefault="00372509" w:rsidP="00372509">
            <w:pPr>
              <w:tabs>
                <w:tab w:val="left" w:pos="33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</w:tbl>
    <w:p w:rsidR="00372509" w:rsidRPr="00372509" w:rsidRDefault="00372509" w:rsidP="00372509">
      <w:pPr>
        <w:spacing w:after="160" w:line="259" w:lineRule="auto"/>
        <w:ind w:right="395"/>
        <w:jc w:val="both"/>
        <w:rPr>
          <w:rFonts w:ascii="Calibri" w:eastAsia="Calibri" w:hAnsi="Calibri" w:cs="Times New Roman"/>
          <w:lang w:eastAsia="en-US"/>
        </w:rPr>
        <w:sectPr w:rsidR="00372509" w:rsidRPr="00372509" w:rsidSect="00372509">
          <w:pgSz w:w="15840" w:h="12240" w:orient="landscape"/>
          <w:pgMar w:top="851" w:right="1134" w:bottom="568" w:left="1134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372509" w:rsidRPr="00372509" w:rsidTr="00372509"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3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spacing w:after="160" w:line="259" w:lineRule="auto"/>
        <w:ind w:right="395"/>
        <w:rPr>
          <w:rFonts w:ascii="Calibri" w:eastAsia="Calibri" w:hAnsi="Calibri" w:cs="Times New Roman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106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379"/>
        <w:gridCol w:w="3301"/>
      </w:tblGrid>
      <w:tr w:rsidR="00372509" w:rsidRPr="00372509" w:rsidTr="00372509">
        <w:trPr>
          <w:trHeight w:val="1622"/>
        </w:trPr>
        <w:tc>
          <w:tcPr>
            <w:tcW w:w="99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637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 должности</w:t>
            </w:r>
          </w:p>
        </w:tc>
        <w:tc>
          <w:tcPr>
            <w:tcW w:w="330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Количество абонентских номеров для передачи голосовой информации </w:t>
            </w:r>
          </w:p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 штатную должность</w:t>
            </w:r>
          </w:p>
        </w:tc>
      </w:tr>
      <w:tr w:rsidR="00372509" w:rsidRPr="00372509" w:rsidTr="00372509">
        <w:trPr>
          <w:trHeight w:val="396"/>
        </w:trPr>
        <w:tc>
          <w:tcPr>
            <w:tcW w:w="99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аппарата  </w:t>
            </w:r>
          </w:p>
        </w:tc>
        <w:tc>
          <w:tcPr>
            <w:tcW w:w="330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72509" w:rsidRPr="00372509" w:rsidTr="00372509">
        <w:trPr>
          <w:trHeight w:val="396"/>
        </w:trPr>
        <w:tc>
          <w:tcPr>
            <w:tcW w:w="99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Главный бухгалтер-начальник отдела </w:t>
            </w:r>
          </w:p>
        </w:tc>
        <w:tc>
          <w:tcPr>
            <w:tcW w:w="330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72509" w:rsidRPr="00372509" w:rsidTr="00372509">
        <w:trPr>
          <w:trHeight w:val="396"/>
        </w:trPr>
        <w:tc>
          <w:tcPr>
            <w:tcW w:w="99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по организационным и кадровым вопросам</w:t>
            </w:r>
          </w:p>
        </w:tc>
        <w:tc>
          <w:tcPr>
            <w:tcW w:w="330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72509" w:rsidRPr="00372509" w:rsidTr="00372509">
        <w:trPr>
          <w:trHeight w:val="396"/>
        </w:trPr>
        <w:tc>
          <w:tcPr>
            <w:tcW w:w="99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330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72509" w:rsidRPr="00372509" w:rsidTr="00372509">
        <w:trPr>
          <w:trHeight w:val="415"/>
        </w:trPr>
        <w:tc>
          <w:tcPr>
            <w:tcW w:w="99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Юрисконсульт-консультант </w:t>
            </w:r>
          </w:p>
        </w:tc>
        <w:tc>
          <w:tcPr>
            <w:tcW w:w="330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72509" w:rsidRPr="00372509" w:rsidTr="00372509">
        <w:trPr>
          <w:trHeight w:val="415"/>
        </w:trPr>
        <w:tc>
          <w:tcPr>
            <w:tcW w:w="7371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Итого:</w:t>
            </w:r>
          </w:p>
        </w:tc>
        <w:tc>
          <w:tcPr>
            <w:tcW w:w="330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372509" w:rsidRPr="00372509" w:rsidTr="00372509">
        <w:tc>
          <w:tcPr>
            <w:tcW w:w="4835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854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4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абонентских номеров и цены лимита денежных средств на пользовательские оконечные оборудования, подключенные к сети подвижной телефонной связи (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sim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-карты)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927"/>
        <w:gridCol w:w="851"/>
        <w:gridCol w:w="1701"/>
        <w:gridCol w:w="1417"/>
        <w:gridCol w:w="2835"/>
      </w:tblGrid>
      <w:tr w:rsidR="00372509" w:rsidRPr="00372509" w:rsidTr="00372509">
        <w:trPr>
          <w:trHeight w:val="570"/>
        </w:trPr>
        <w:tc>
          <w:tcPr>
            <w:tcW w:w="617" w:type="dxa"/>
            <w:vMerge w:val="restar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7" w:type="dxa"/>
            <w:vMerge w:val="restar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851" w:type="dxa"/>
            <w:vMerge w:val="restar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vMerge w:val="restar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по норме</w:t>
            </w:r>
          </w:p>
        </w:tc>
        <w:tc>
          <w:tcPr>
            <w:tcW w:w="425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Лимиты, с учетом НДС, в рублях </w:t>
            </w:r>
          </w:p>
        </w:tc>
      </w:tr>
      <w:tr w:rsidR="00372509" w:rsidRPr="00372509" w:rsidTr="00372509">
        <w:trPr>
          <w:trHeight w:val="570"/>
        </w:trPr>
        <w:tc>
          <w:tcPr>
            <w:tcW w:w="617" w:type="dxa"/>
            <w:vMerge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vMerge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месяц</w:t>
            </w:r>
          </w:p>
        </w:tc>
        <w:tc>
          <w:tcPr>
            <w:tcW w:w="283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год </w:t>
            </w:r>
            <w:r w:rsidRPr="00372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(12 месяцев)</w:t>
            </w:r>
          </w:p>
        </w:tc>
      </w:tr>
      <w:tr w:rsidR="00372509" w:rsidRPr="00372509" w:rsidTr="00372509">
        <w:trPr>
          <w:trHeight w:val="557"/>
        </w:trPr>
        <w:tc>
          <w:tcPr>
            <w:tcW w:w="61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Сотовая связь, мобильный интернет</w:t>
            </w:r>
          </w:p>
        </w:tc>
        <w:tc>
          <w:tcPr>
            <w:tcW w:w="85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283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24 000,00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72509" w:rsidRPr="00372509" w:rsidSect="0037250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322"/>
        <w:gridCol w:w="4678"/>
      </w:tblGrid>
      <w:tr w:rsidR="00372509" w:rsidRPr="00372509" w:rsidTr="00372509">
        <w:tc>
          <w:tcPr>
            <w:tcW w:w="9322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5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хозяйственными товарами для функционирования сотрудников аппарата Совета депутатов муниципального округа Царицыно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538"/>
        <w:gridCol w:w="1407"/>
        <w:gridCol w:w="1843"/>
        <w:gridCol w:w="2126"/>
        <w:gridCol w:w="2410"/>
      </w:tblGrid>
      <w:tr w:rsidR="00372509" w:rsidRPr="00372509" w:rsidTr="00372509">
        <w:trPr>
          <w:trHeight w:val="592"/>
        </w:trPr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ind w:left="7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по норме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 использования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ind w:right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по норме, руб.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Туалетная бумага (8 рул./уп.)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полгода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Рулонные бумажные полотенца (4 рул./уп.)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полгода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3250,00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Освежитель воздуха (сухое распыление)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Жидкое мыло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Средство для мытья полов 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Средство для мытья посуды 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Средство для мытья стекол 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Моющее средство для сантехники 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 для уборки (щетка +савок)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Мешки под мусор 30л.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Мешки под мусор 60 л.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Тряпки для мытья пола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Салфетки универсальные (6 шт.)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Перчатки латексные 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Перчатки трикотажные (10 пар в упаковке)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Швабра 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Насадка для швабры – флаундер (мопы)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Веник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Губки для мытья посуды (10 шт. в упаковке)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Ведро пластиковое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tabs>
                <w:tab w:val="left" w:pos="21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Чистящие салфетки для экранов и пластика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tabs>
                <w:tab w:val="left" w:pos="21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Корзина для мусора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tabs>
                <w:tab w:val="left" w:pos="48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Стартеры для люминесцентных ламп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Лампы  люминесцентные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коробки по 25 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Лампа накаливания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2100,00</w:t>
            </w:r>
          </w:p>
        </w:tc>
      </w:tr>
      <w:tr w:rsidR="00372509" w:rsidRPr="00372509" w:rsidTr="00372509">
        <w:trPr>
          <w:trHeight w:val="277"/>
        </w:trPr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Пластиковая тарелка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Пластиковая ложка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Пластиковая вилка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Пластиковые стаканы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Чистящее средство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Мыло туалетное (85-135г.)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Вода негазированная 0.5 (12бут./уп.)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4000,00</w:t>
            </w:r>
          </w:p>
        </w:tc>
      </w:tr>
      <w:tr w:rsidR="00372509" w:rsidRPr="00372509" w:rsidTr="00372509">
        <w:tc>
          <w:tcPr>
            <w:tcW w:w="8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38" w:type="dxa"/>
          </w:tcPr>
          <w:p w:rsidR="00372509" w:rsidRPr="00372509" w:rsidRDefault="00372509" w:rsidP="00372509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Вода газированная 0,5 (12бут./уп.)</w:t>
            </w:r>
          </w:p>
        </w:tc>
        <w:tc>
          <w:tcPr>
            <w:tcW w:w="140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84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372509" w:rsidRPr="00372509" w:rsidSect="00372509">
          <w:pgSz w:w="15840" w:h="12240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322"/>
        <w:gridCol w:w="4678"/>
      </w:tblGrid>
      <w:tr w:rsidR="00372509" w:rsidRPr="00372509" w:rsidTr="00372509">
        <w:tc>
          <w:tcPr>
            <w:tcW w:w="9322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6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мебелью, инвентарём, организационно-техническими средствами служебных помещений аппарата Совета депутатов муниципального округа Царицыно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5"/>
        <w:gridCol w:w="1275"/>
        <w:gridCol w:w="2519"/>
        <w:gridCol w:w="2127"/>
        <w:gridCol w:w="1563"/>
        <w:gridCol w:w="1701"/>
      </w:tblGrid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ind w:left="7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Кол-во по норме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полезного использования, год/лет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Примечания</w:t>
            </w: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Предельная цена по норме, за единицу, руб.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Кресло руководителя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  <w:vAlign w:val="center"/>
          </w:tcPr>
          <w:p w:rsidR="00372509" w:rsidRPr="00372509" w:rsidRDefault="00372509" w:rsidP="00372509">
            <w:pPr>
              <w:spacing w:after="160" w:line="259" w:lineRule="auto"/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Кресло 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 для руководителя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372509" w:rsidRPr="00372509" w:rsidTr="00372509">
        <w:trPr>
          <w:trHeight w:val="359"/>
        </w:trPr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Шкаф-гардероб 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12500,00</w:t>
            </w:r>
          </w:p>
        </w:tc>
      </w:tr>
      <w:tr w:rsidR="00372509" w:rsidRPr="00372509" w:rsidTr="00372509">
        <w:trPr>
          <w:trHeight w:val="359"/>
        </w:trPr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 для ключей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4000,00</w:t>
            </w:r>
          </w:p>
        </w:tc>
      </w:tr>
      <w:tr w:rsidR="00372509" w:rsidRPr="00372509" w:rsidTr="00372509">
        <w:trPr>
          <w:trHeight w:val="359"/>
        </w:trPr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 со стеклянными дверьми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Шкаф для бумаг с комплектом дверей 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  <w:vAlign w:val="center"/>
          </w:tcPr>
          <w:p w:rsidR="00372509" w:rsidRPr="00372509" w:rsidRDefault="00372509" w:rsidP="00372509">
            <w:pPr>
              <w:spacing w:after="160" w:line="259" w:lineRule="auto"/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 для бумаг полуоткрытый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Шкаф металлический 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Зеркало настенное 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Полка подвесная 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Стеллаж с дверцами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Подставка под системный блок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Тумба под оргтехнику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Стремянка стальная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Тумба выкатная 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Кулер для воды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Сейф 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Секция архивного стеллажа с полками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5 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3500,00</w:t>
            </w:r>
          </w:p>
        </w:tc>
      </w:tr>
      <w:tr w:rsidR="00372509" w:rsidRPr="00372509" w:rsidTr="00372509">
        <w:trPr>
          <w:trHeight w:val="335"/>
        </w:trPr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 настенные кварцевые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3" w:type="dxa"/>
            <w:vAlign w:val="center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2509" w:rsidRPr="00372509" w:rsidTr="00372509">
        <w:trPr>
          <w:trHeight w:val="728"/>
        </w:trPr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Кондиционер с внутренним и внешним блоками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Стулья 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Корзина под мусор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 на окно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Пылесос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Calibri" w:eastAsia="Calibri" w:hAnsi="Calibri" w:cs="Times New Roman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Calibri" w:eastAsia="Calibri" w:hAnsi="Calibri" w:cs="Times New Roman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Вывеска фасадная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Calibri" w:eastAsia="Calibri" w:hAnsi="Calibri" w:cs="Times New Roman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Вешалка напольная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Calibri" w:eastAsia="Calibri" w:hAnsi="Calibri" w:cs="Times New Roman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372509" w:rsidRPr="00372509" w:rsidTr="00372509">
        <w:tc>
          <w:tcPr>
            <w:tcW w:w="710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56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Ковер входной влаговпитывающий</w:t>
            </w:r>
          </w:p>
        </w:tc>
        <w:tc>
          <w:tcPr>
            <w:tcW w:w="127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372509">
              <w:rPr>
                <w:rFonts w:ascii="Calibri" w:eastAsia="Calibri" w:hAnsi="Calibri" w:cs="Times New Roman"/>
                <w:lang w:eastAsia="en-US"/>
              </w:rPr>
              <w:t>шт.</w:t>
            </w:r>
          </w:p>
        </w:tc>
        <w:tc>
          <w:tcPr>
            <w:tcW w:w="25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1600,00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72509" w:rsidRPr="00372509" w:rsidSect="00372509">
          <w:pgSz w:w="15840" w:h="12240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322"/>
        <w:gridCol w:w="4678"/>
      </w:tblGrid>
      <w:tr w:rsidR="00372509" w:rsidRPr="00372509" w:rsidTr="00372509">
        <w:tc>
          <w:tcPr>
            <w:tcW w:w="9322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7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расходных материалов для различных типов принтеров, МФУ, копировальных аппаратов, оргтехники для сотрудников аппарат Совета депутатов муниципального округа Царицыно</w:t>
      </w:r>
    </w:p>
    <w:tbl>
      <w:tblPr>
        <w:tblW w:w="13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8327"/>
        <w:gridCol w:w="1134"/>
        <w:gridCol w:w="1701"/>
        <w:gridCol w:w="1772"/>
      </w:tblGrid>
      <w:tr w:rsidR="00372509" w:rsidRPr="00372509" w:rsidTr="00372509">
        <w:trPr>
          <w:trHeight w:val="952"/>
        </w:trPr>
        <w:tc>
          <w:tcPr>
            <w:tcW w:w="74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832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расходных материалов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по норме в год</w:t>
            </w:r>
          </w:p>
        </w:tc>
        <w:tc>
          <w:tcPr>
            <w:tcW w:w="1772" w:type="dxa"/>
            <w:shd w:val="clear" w:color="auto" w:fill="auto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по норме, руб.</w:t>
            </w:r>
          </w:p>
        </w:tc>
      </w:tr>
      <w:tr w:rsidR="00372509" w:rsidRPr="00372509" w:rsidTr="00372509">
        <w:tc>
          <w:tcPr>
            <w:tcW w:w="74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2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Совместимый картридж для лазерного принтера, черный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72" w:type="dxa"/>
            <w:shd w:val="clear" w:color="auto" w:fill="auto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28800,00</w:t>
            </w:r>
          </w:p>
        </w:tc>
      </w:tr>
      <w:tr w:rsidR="00372509" w:rsidRPr="00372509" w:rsidTr="00372509">
        <w:tc>
          <w:tcPr>
            <w:tcW w:w="74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27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Совместимый картридж для МФУ, черный    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5100,00</w:t>
            </w:r>
          </w:p>
        </w:tc>
      </w:tr>
      <w:tr w:rsidR="00372509" w:rsidRPr="00372509" w:rsidTr="00372509">
        <w:trPr>
          <w:trHeight w:val="86"/>
        </w:trPr>
        <w:tc>
          <w:tcPr>
            <w:tcW w:w="74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27" w:type="dxa"/>
          </w:tcPr>
          <w:p w:rsidR="00372509" w:rsidRPr="00372509" w:rsidRDefault="00372509" w:rsidP="00372509">
            <w:pPr>
              <w:keepNext/>
              <w:shd w:val="clear" w:color="auto" w:fill="FFFFFF"/>
              <w:spacing w:after="375" w:line="259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Картридж для копировального аппарата, черный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9000,00</w:t>
            </w:r>
          </w:p>
        </w:tc>
      </w:tr>
      <w:tr w:rsidR="00372509" w:rsidRPr="00372509" w:rsidTr="00372509">
        <w:tc>
          <w:tcPr>
            <w:tcW w:w="74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27" w:type="dxa"/>
          </w:tcPr>
          <w:p w:rsidR="00372509" w:rsidRPr="00372509" w:rsidRDefault="00372509" w:rsidP="00372509">
            <w:pPr>
              <w:keepNext/>
              <w:shd w:val="clear" w:color="auto" w:fill="FFFFFF"/>
              <w:spacing w:after="375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Картридж для факсимильного аппарата</w:t>
            </w:r>
          </w:p>
        </w:tc>
        <w:tc>
          <w:tcPr>
            <w:tcW w:w="1134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4000,00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72509" w:rsidRPr="00372509" w:rsidSect="00372509">
          <w:pgSz w:w="15840" w:h="12240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2509" w:rsidRPr="00372509" w:rsidTr="00372509"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8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Нормативные количества транспортных средств и цены автотранспортных услуг для аппарата Совета депутатов муниципального округа Царицыно</w:t>
      </w: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39"/>
        <w:gridCol w:w="1013"/>
        <w:gridCol w:w="2093"/>
      </w:tblGrid>
      <w:tr w:rsidR="00372509" w:rsidRPr="00372509" w:rsidTr="00372509">
        <w:trPr>
          <w:trHeight w:val="948"/>
        </w:trPr>
        <w:tc>
          <w:tcPr>
            <w:tcW w:w="56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1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Категория, должность</w:t>
            </w:r>
          </w:p>
        </w:tc>
        <w:tc>
          <w:tcPr>
            <w:tcW w:w="3239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автотранспортного обеспечения</w:t>
            </w:r>
          </w:p>
        </w:tc>
        <w:tc>
          <w:tcPr>
            <w:tcW w:w="101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093" w:type="dxa"/>
          </w:tcPr>
          <w:p w:rsidR="00372509" w:rsidRPr="00372509" w:rsidRDefault="00372509" w:rsidP="0037250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Цена услуги, в рублях </w:t>
            </w:r>
          </w:p>
          <w:p w:rsidR="00372509" w:rsidRPr="00372509" w:rsidRDefault="00372509" w:rsidP="0037250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машина /час) </w:t>
            </w:r>
          </w:p>
          <w:p w:rsidR="00372509" w:rsidRPr="00372509" w:rsidRDefault="00372509" w:rsidP="0037250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 более</w:t>
            </w:r>
          </w:p>
        </w:tc>
      </w:tr>
      <w:tr w:rsidR="00372509" w:rsidRPr="00372509" w:rsidTr="00372509">
        <w:tc>
          <w:tcPr>
            <w:tcW w:w="56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372509" w:rsidRPr="00372509" w:rsidRDefault="00372509" w:rsidP="003725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Руководитель аппарата Совета депутатов; начальник финансово-юридического отдела- главный бухгалтер; начальник отдела по организационным и кадровым вопросам; консультант; главный специалист.</w:t>
            </w:r>
          </w:p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9" w:type="dxa"/>
          </w:tcPr>
          <w:p w:rsidR="00372509" w:rsidRPr="00372509" w:rsidRDefault="00372509" w:rsidP="003725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услуг по аренде легковых автомобилей с водителем</w:t>
            </w: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372509" w:rsidRPr="00372509" w:rsidRDefault="00372509" w:rsidP="00372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510,00</w:t>
            </w: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Calibri" w:hAnsi="Calibri" w:cs="Times New Roman"/>
        </w:rPr>
        <w:sectPr w:rsidR="00372509" w:rsidRPr="00372509" w:rsidSect="00372509">
          <w:pgSz w:w="12240" w:h="15840"/>
          <w:pgMar w:top="851" w:right="851" w:bottom="851" w:left="1418" w:header="720" w:footer="720" w:gutter="0"/>
          <w:cols w:space="720"/>
          <w:noEndnote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8755"/>
        <w:gridCol w:w="5528"/>
      </w:tblGrid>
      <w:tr w:rsidR="00372509" w:rsidRPr="00372509" w:rsidTr="00372509">
        <w:tc>
          <w:tcPr>
            <w:tcW w:w="8755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5528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9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организационно-техническими средствами сотрудников аппарата Совета депутатов муниципального округа Царицыно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6379"/>
        <w:gridCol w:w="1134"/>
        <w:gridCol w:w="1560"/>
        <w:gridCol w:w="1988"/>
        <w:gridCol w:w="1939"/>
      </w:tblGrid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ind w:left="7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полезного использования, год/лет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по норме, за единицу, руб.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Обогреватель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Печь микроволновая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Принтер лазерный, формат А4, тип печати-</w:t>
            </w:r>
          </w:p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черно-белая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Брошюровщик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372509" w:rsidRPr="00372509" w:rsidTr="00372509">
        <w:trPr>
          <w:trHeight w:val="59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Копировальный аппарат с автоподатчиком, тип печати: черно- белая (формат А4, А3)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Многофункциональное устройство лазерное, тип печати: черно белая (формат А4, принтер, сканер, копир,)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72509" w:rsidRPr="00372509" w:rsidTr="00372509">
        <w:trPr>
          <w:trHeight w:val="219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SSD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Твердый накопитель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72509" w:rsidRPr="00372509" w:rsidTr="00372509">
        <w:trPr>
          <w:cantSplit/>
          <w:trHeight w:val="25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Видеокамера с жестким диском 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HDD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22000,00</w:t>
            </w:r>
          </w:p>
        </w:tc>
      </w:tr>
      <w:tr w:rsidR="00372509" w:rsidRPr="00372509" w:rsidTr="00372509">
        <w:trPr>
          <w:trHeight w:val="219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Диктофон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 бесперебойного питания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581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372509" w:rsidRPr="00372509" w:rsidTr="00372509">
        <w:trPr>
          <w:trHeight w:val="415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581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Штатив для видеокамеры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372509" w:rsidRPr="00372509" w:rsidTr="00581E1F">
        <w:trPr>
          <w:trHeight w:val="10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Накопитель внешний, объем 2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Tb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5" w:type="pct"/>
          </w:tcPr>
          <w:p w:rsidR="00372509" w:rsidRPr="00581E1F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372509" w:rsidRPr="00372509" w:rsidTr="00581E1F">
        <w:trPr>
          <w:trHeight w:val="149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Радиотелефон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Сканер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Сканер </w:t>
            </w:r>
            <w:r w:rsidR="00581E1F"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протяжный,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формат А4, двустороннее устройство автоподачи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5000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Смартфон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17000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Факсимильный аппарат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15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Фотокамера компактная 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15000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Беспроводной маршрутизатор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3000.00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Беспроводная лазерная мышь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Беспроводная клавиатура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Кофемашина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372509" w:rsidRPr="00372509" w:rsidTr="00372509">
        <w:trPr>
          <w:trHeight w:val="510"/>
        </w:trPr>
        <w:tc>
          <w:tcPr>
            <w:tcW w:w="207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52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418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75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pc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5" w:type="pc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</w:tbl>
    <w:p w:rsid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Pr="00372509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81E1F" w:rsidRPr="00372509" w:rsidSect="00372509">
          <w:pgSz w:w="15840" w:h="12240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372509" w:rsidRPr="00372509" w:rsidTr="00372509"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10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Нормирование количества и цены обеспечения оборудованием необходимым для реализации функций органа местного самоуправления </w:t>
      </w: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7"/>
        <w:gridCol w:w="4248"/>
        <w:gridCol w:w="679"/>
        <w:gridCol w:w="313"/>
        <w:gridCol w:w="1985"/>
        <w:gridCol w:w="963"/>
        <w:gridCol w:w="1446"/>
        <w:gridCol w:w="220"/>
      </w:tblGrid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полезного использования, год/лет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lang w:eastAsia="en-US"/>
              </w:rPr>
              <w:t>Предельная цена за единицу, руб.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Печать аппарат СД МО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Печать Совет депутатов 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«Депутатский запрос»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«Депутат Совета депутатов муниципального округа Царицыно»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581E1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«Глава муниципального округа Царицыно»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«Решение Совета депутатов муниципального округа Царицыно»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«Распоряжение аппарата Совета депутатов муниципального округа Царицыно»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«Постановление аппарата Совета депутатов муниципального округа Царицыно»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«Аппарат Совета депутатов муниципального округа Царицыно»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12000,00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Флаг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 района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372509" w:rsidRPr="00372509" w:rsidTr="00581E1F">
        <w:trPr>
          <w:gridAfter w:val="1"/>
          <w:wAfter w:w="220" w:type="dxa"/>
        </w:trPr>
        <w:tc>
          <w:tcPr>
            <w:tcW w:w="59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5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Флагшток</w:t>
            </w:r>
          </w:p>
        </w:tc>
        <w:tc>
          <w:tcPr>
            <w:tcW w:w="992" w:type="dxa"/>
            <w:gridSpan w:val="2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6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2500,00</w:t>
            </w:r>
          </w:p>
        </w:tc>
      </w:tr>
      <w:tr w:rsidR="00372509" w:rsidRPr="00372509" w:rsidTr="0058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3" w:type="dxa"/>
        </w:trPr>
        <w:tc>
          <w:tcPr>
            <w:tcW w:w="4927" w:type="dxa"/>
            <w:gridSpan w:val="2"/>
          </w:tcPr>
          <w:p w:rsid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81E1F" w:rsidRPr="00372509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gridSpan w:val="5"/>
          </w:tcPr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11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Нормирование количества и цены информационного </w:t>
      </w:r>
      <w:r w:rsidR="00581E1F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ресурса в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аппарате Совета депутатов муниципального округа Царицыно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842"/>
        <w:gridCol w:w="2977"/>
      </w:tblGrid>
      <w:tr w:rsidR="00372509" w:rsidRPr="00372509" w:rsidTr="00372509">
        <w:trPr>
          <w:trHeight w:val="1202"/>
        </w:trPr>
        <w:tc>
          <w:tcPr>
            <w:tcW w:w="817" w:type="dxa"/>
            <w:vMerge w:val="restar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сайта</w:t>
            </w: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Домен интернет сайта</w:t>
            </w:r>
          </w:p>
        </w:tc>
        <w:tc>
          <w:tcPr>
            <w:tcW w:w="184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Хостинг интернет сайта</w:t>
            </w:r>
          </w:p>
        </w:tc>
        <w:tc>
          <w:tcPr>
            <w:tcW w:w="297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 функционирования и информационное наполнение сайта</w:t>
            </w:r>
          </w:p>
        </w:tc>
      </w:tr>
      <w:tr w:rsidR="00372509" w:rsidRPr="00372509" w:rsidTr="00372509">
        <w:trPr>
          <w:trHeight w:val="225"/>
        </w:trPr>
        <w:tc>
          <w:tcPr>
            <w:tcW w:w="817" w:type="dxa"/>
            <w:vMerge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3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в год, руб</w:t>
            </w:r>
          </w:p>
        </w:tc>
      </w:tr>
      <w:tr w:rsidR="00372509" w:rsidRPr="00372509" w:rsidTr="00372509">
        <w:tc>
          <w:tcPr>
            <w:tcW w:w="81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5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Муниципальный округ Царицыно </w:t>
            </w: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mcaricino</w:t>
            </w: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701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2400,00 .</w:t>
            </w:r>
          </w:p>
        </w:tc>
        <w:tc>
          <w:tcPr>
            <w:tcW w:w="1842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2600,00.</w:t>
            </w:r>
          </w:p>
        </w:tc>
        <w:tc>
          <w:tcPr>
            <w:tcW w:w="2977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200 000,00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Pr="00372509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372509" w:rsidRPr="00372509" w:rsidTr="00372509"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12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Нормирование по обучению муниципальных служащих аппарата Совета депутатов муниципального округа Царицыно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4218"/>
      </w:tblGrid>
      <w:tr w:rsidR="00372509" w:rsidRPr="00372509" w:rsidTr="00372509">
        <w:tc>
          <w:tcPr>
            <w:tcW w:w="113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536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18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стоимость обучения на год, руб.</w:t>
            </w:r>
          </w:p>
        </w:tc>
      </w:tr>
      <w:tr w:rsidR="00372509" w:rsidRPr="00372509" w:rsidTr="00372509">
        <w:tc>
          <w:tcPr>
            <w:tcW w:w="113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 повышения квалификации</w:t>
            </w:r>
          </w:p>
        </w:tc>
        <w:tc>
          <w:tcPr>
            <w:tcW w:w="4218" w:type="dxa"/>
            <w:vMerge w:val="restar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60 000,00</w:t>
            </w:r>
          </w:p>
        </w:tc>
      </w:tr>
      <w:tr w:rsidR="00372509" w:rsidRPr="00372509" w:rsidTr="00372509">
        <w:trPr>
          <w:trHeight w:val="1002"/>
        </w:trPr>
        <w:tc>
          <w:tcPr>
            <w:tcW w:w="1135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Информационно-консультационные услуги (семинары) </w:t>
            </w:r>
          </w:p>
        </w:tc>
        <w:tc>
          <w:tcPr>
            <w:tcW w:w="4218" w:type="dxa"/>
            <w:vMerge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372509" w:rsidRPr="00372509" w:rsidTr="00372509"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Pr="00372509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13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581E1F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Нормирование услуг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осуществления функционирования аппарата Совета депутатов муниципального округа Царицыно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3524"/>
        <w:gridCol w:w="1985"/>
        <w:gridCol w:w="2438"/>
      </w:tblGrid>
      <w:tr w:rsidR="00372509" w:rsidRPr="00372509" w:rsidTr="00581E1F">
        <w:tc>
          <w:tcPr>
            <w:tcW w:w="1262" w:type="dxa"/>
            <w:vMerge w:val="restar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24" w:type="dxa"/>
            <w:vMerge w:val="restart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Периодичность </w:t>
            </w:r>
          </w:p>
        </w:tc>
        <w:tc>
          <w:tcPr>
            <w:tcW w:w="2438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цена, руб.</w:t>
            </w:r>
          </w:p>
        </w:tc>
      </w:tr>
      <w:tr w:rsidR="00372509" w:rsidRPr="00372509" w:rsidTr="00581E1F">
        <w:tc>
          <w:tcPr>
            <w:tcW w:w="1262" w:type="dxa"/>
            <w:vMerge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4" w:type="dxa"/>
            <w:vMerge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год</w:t>
            </w:r>
          </w:p>
        </w:tc>
      </w:tr>
      <w:tr w:rsidR="00372509" w:rsidRPr="00372509" w:rsidTr="00581E1F">
        <w:tc>
          <w:tcPr>
            <w:tcW w:w="1262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4" w:type="dxa"/>
          </w:tcPr>
          <w:p w:rsidR="00372509" w:rsidRPr="00372509" w:rsidRDefault="00372509" w:rsidP="00581E1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помещения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реже 2-х раз в неделю</w:t>
            </w:r>
          </w:p>
        </w:tc>
        <w:tc>
          <w:tcPr>
            <w:tcW w:w="2438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100 000,00 </w:t>
            </w:r>
          </w:p>
        </w:tc>
      </w:tr>
      <w:tr w:rsidR="00372509" w:rsidRPr="00372509" w:rsidTr="00581E1F">
        <w:tc>
          <w:tcPr>
            <w:tcW w:w="1262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24" w:type="dxa"/>
          </w:tcPr>
          <w:p w:rsidR="00372509" w:rsidRPr="00372509" w:rsidRDefault="00372509" w:rsidP="00581E1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Архивные работы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438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100 000,00 </w:t>
            </w:r>
          </w:p>
        </w:tc>
      </w:tr>
      <w:tr w:rsidR="00372509" w:rsidRPr="00372509" w:rsidTr="00581E1F">
        <w:tc>
          <w:tcPr>
            <w:tcW w:w="1262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24" w:type="dxa"/>
          </w:tcPr>
          <w:p w:rsidR="00372509" w:rsidRPr="00372509" w:rsidRDefault="00372509" w:rsidP="00581E1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и техническое обслуживание помещений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438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372509" w:rsidRPr="00372509" w:rsidTr="00581E1F">
        <w:tc>
          <w:tcPr>
            <w:tcW w:w="1262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24" w:type="dxa"/>
          </w:tcPr>
          <w:p w:rsidR="00372509" w:rsidRPr="00372509" w:rsidRDefault="00372509" w:rsidP="00581E1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Профилактическое техническое обслуживание систем кондиционирования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438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25000,00</w:t>
            </w:r>
          </w:p>
        </w:tc>
      </w:tr>
      <w:tr w:rsidR="00372509" w:rsidRPr="00372509" w:rsidTr="00581E1F">
        <w:tc>
          <w:tcPr>
            <w:tcW w:w="1262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24" w:type="dxa"/>
          </w:tcPr>
          <w:p w:rsidR="00372509" w:rsidRPr="00372509" w:rsidRDefault="00372509" w:rsidP="00581E1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питьевой, бутилированной воды</w:t>
            </w:r>
          </w:p>
        </w:tc>
        <w:tc>
          <w:tcPr>
            <w:tcW w:w="1985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438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15000,00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Pr="00372509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372509" w:rsidRPr="00372509" w:rsidTr="00372509"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14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Нормирование на техническое обслуживание и регламентно- профилактический ремонт вычислительной техники, принтеров, многофункциональных устройств и др. оргтехники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3563"/>
        <w:gridCol w:w="2268"/>
        <w:gridCol w:w="2976"/>
      </w:tblGrid>
      <w:tr w:rsidR="00372509" w:rsidRPr="00372509" w:rsidTr="00372509">
        <w:tc>
          <w:tcPr>
            <w:tcW w:w="1258" w:type="dxa"/>
            <w:vMerge w:val="restart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63" w:type="dxa"/>
            <w:vMerge w:val="restart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Периодичность </w:t>
            </w:r>
          </w:p>
        </w:tc>
        <w:tc>
          <w:tcPr>
            <w:tcW w:w="297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цена, руб.</w:t>
            </w:r>
          </w:p>
        </w:tc>
      </w:tr>
      <w:tr w:rsidR="00372509" w:rsidRPr="00372509" w:rsidTr="00372509">
        <w:tc>
          <w:tcPr>
            <w:tcW w:w="1258" w:type="dxa"/>
            <w:vMerge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vMerge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год</w:t>
            </w:r>
          </w:p>
        </w:tc>
      </w:tr>
      <w:tr w:rsidR="00372509" w:rsidRPr="00372509" w:rsidTr="00372509">
        <w:tc>
          <w:tcPr>
            <w:tcW w:w="1258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3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Системное администрирование компьютерной техники </w:t>
            </w:r>
          </w:p>
        </w:tc>
        <w:tc>
          <w:tcPr>
            <w:tcW w:w="2268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97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</w:tr>
      <w:tr w:rsidR="00372509" w:rsidRPr="00372509" w:rsidTr="00372509">
        <w:tc>
          <w:tcPr>
            <w:tcW w:w="1258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63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обслуживание и ремонт оргтехники</w:t>
            </w:r>
          </w:p>
        </w:tc>
        <w:tc>
          <w:tcPr>
            <w:tcW w:w="2268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976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372509" w:rsidRPr="00372509" w:rsidTr="00372509"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1E1F" w:rsidRPr="00372509" w:rsidRDefault="00581E1F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15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581E1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Нормирование программного обеспечения аппарата Совета депутатов муниципального </w:t>
      </w:r>
      <w:r w:rsidR="00581E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круга Царицыно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909"/>
        <w:gridCol w:w="2353"/>
        <w:gridCol w:w="2316"/>
      </w:tblGrid>
      <w:tr w:rsidR="00372509" w:rsidRPr="00372509" w:rsidTr="00372509">
        <w:tc>
          <w:tcPr>
            <w:tcW w:w="8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110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39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одновременных доступов</w:t>
            </w:r>
          </w:p>
        </w:tc>
        <w:tc>
          <w:tcPr>
            <w:tcW w:w="2393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за единицу, руб</w:t>
            </w:r>
          </w:p>
        </w:tc>
      </w:tr>
      <w:tr w:rsidR="00372509" w:rsidRPr="00372509" w:rsidTr="00372509">
        <w:tc>
          <w:tcPr>
            <w:tcW w:w="8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Правовая система </w:t>
            </w:r>
          </w:p>
        </w:tc>
        <w:tc>
          <w:tcPr>
            <w:tcW w:w="239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одновременных доступа</w:t>
            </w:r>
          </w:p>
        </w:tc>
        <w:tc>
          <w:tcPr>
            <w:tcW w:w="2393" w:type="dxa"/>
            <w:shd w:val="clear" w:color="auto" w:fill="auto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200 000,00</w:t>
            </w:r>
          </w:p>
        </w:tc>
      </w:tr>
      <w:tr w:rsidR="00372509" w:rsidRPr="00372509" w:rsidTr="00372509">
        <w:tc>
          <w:tcPr>
            <w:tcW w:w="801" w:type="dxa"/>
          </w:tcPr>
          <w:p w:rsidR="00372509" w:rsidRPr="00372509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10" w:type="dxa"/>
          </w:tcPr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Программный продукт 1С</w:t>
            </w:r>
          </w:p>
        </w:tc>
        <w:tc>
          <w:tcPr>
            <w:tcW w:w="2393" w:type="dxa"/>
          </w:tcPr>
          <w:p w:rsidR="00372509" w:rsidRPr="00372509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одновременный доступ</w:t>
            </w:r>
          </w:p>
        </w:tc>
        <w:tc>
          <w:tcPr>
            <w:tcW w:w="2393" w:type="dxa"/>
          </w:tcPr>
          <w:p w:rsidR="00372509" w:rsidRPr="00372509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250 000,00 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372509" w:rsidRDefault="00372509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Default="00372509" w:rsidP="003725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64" w:rsidRDefault="00593C64" w:rsidP="003725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64" w:rsidRDefault="00593C64" w:rsidP="003725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64" w:rsidRDefault="00593C64" w:rsidP="003725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64" w:rsidRDefault="00593C64" w:rsidP="003725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64" w:rsidRDefault="00593C64" w:rsidP="003725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64" w:rsidRDefault="00593C64" w:rsidP="003725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64" w:rsidRDefault="00593C64" w:rsidP="003725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4227"/>
      </w:tblGrid>
      <w:tr w:rsidR="00593C64" w:rsidRPr="00593C64" w:rsidTr="00425FED">
        <w:tc>
          <w:tcPr>
            <w:tcW w:w="5495" w:type="dxa"/>
          </w:tcPr>
          <w:p w:rsidR="00593C64" w:rsidRPr="00593C64" w:rsidRDefault="00593C64" w:rsidP="00593C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593C64" w:rsidRPr="00593C64" w:rsidRDefault="00593C64" w:rsidP="00371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C64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593C64" w:rsidRPr="00593C64" w:rsidRDefault="00593C64" w:rsidP="00371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C64">
              <w:rPr>
                <w:rFonts w:ascii="Times New Roman" w:hAnsi="Times New Roman" w:cs="Times New Roman"/>
              </w:rPr>
              <w:t>к постановлению аппарата Совета депутатов муниципального округа Царицыно</w:t>
            </w:r>
          </w:p>
          <w:p w:rsidR="0037135A" w:rsidRDefault="0037135A" w:rsidP="003713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3C64" w:rsidRPr="00593C64" w:rsidRDefault="00593C64" w:rsidP="00371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C64">
              <w:rPr>
                <w:rFonts w:ascii="Times New Roman" w:hAnsi="Times New Roman" w:cs="Times New Roman"/>
              </w:rPr>
              <w:t>от 17.05.2019 г.№02-01-05-07</w:t>
            </w:r>
          </w:p>
        </w:tc>
      </w:tr>
    </w:tbl>
    <w:p w:rsidR="00593C64" w:rsidRPr="00593C64" w:rsidRDefault="00593C64" w:rsidP="00593C64">
      <w:pPr>
        <w:pStyle w:val="a3"/>
        <w:rPr>
          <w:rFonts w:ascii="Times New Roman" w:hAnsi="Times New Roman" w:cs="Times New Roman"/>
          <w:b/>
        </w:rPr>
      </w:pPr>
    </w:p>
    <w:p w:rsidR="0037135A" w:rsidRDefault="0037135A" w:rsidP="00593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35A" w:rsidRDefault="0037135A" w:rsidP="00593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37135A" w:rsidRDefault="0037135A" w:rsidP="00593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3C64" w:rsidRPr="0037135A" w:rsidRDefault="00593C64" w:rsidP="0037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5A">
        <w:rPr>
          <w:rFonts w:ascii="Times New Roman" w:hAnsi="Times New Roman" w:cs="Times New Roman"/>
          <w:b/>
          <w:sz w:val="28"/>
          <w:szCs w:val="28"/>
        </w:rPr>
        <w:t>Состав Комиссии по рассмотрению нормативных затрат</w:t>
      </w:r>
    </w:p>
    <w:p w:rsidR="00593C64" w:rsidRPr="0037135A" w:rsidRDefault="00593C64" w:rsidP="0037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5A">
        <w:rPr>
          <w:rFonts w:ascii="Times New Roman" w:hAnsi="Times New Roman" w:cs="Times New Roman"/>
          <w:b/>
          <w:sz w:val="28"/>
          <w:szCs w:val="28"/>
        </w:rPr>
        <w:t>на обеспечение функций аппарата Совета депутатов</w:t>
      </w:r>
    </w:p>
    <w:p w:rsidR="00593C64" w:rsidRPr="0037135A" w:rsidRDefault="00593C64" w:rsidP="0037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5A">
        <w:rPr>
          <w:rFonts w:ascii="Times New Roman" w:hAnsi="Times New Roman" w:cs="Times New Roman"/>
          <w:b/>
          <w:sz w:val="28"/>
          <w:szCs w:val="28"/>
        </w:rPr>
        <w:t>муниципального округа Царицыно</w:t>
      </w:r>
    </w:p>
    <w:p w:rsidR="00593C64" w:rsidRPr="0037135A" w:rsidRDefault="00593C64" w:rsidP="005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C64" w:rsidRPr="0037135A" w:rsidRDefault="00593C64" w:rsidP="00593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823"/>
        <w:gridCol w:w="6157"/>
      </w:tblGrid>
      <w:tr w:rsidR="00593C64" w:rsidRPr="0037135A" w:rsidTr="00425FED">
        <w:trPr>
          <w:trHeight w:val="2944"/>
        </w:trPr>
        <w:tc>
          <w:tcPr>
            <w:tcW w:w="3823" w:type="dxa"/>
          </w:tcPr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157" w:type="dxa"/>
          </w:tcPr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Алпеева Валентина Дмитриевна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бухгалтер-начальник отдела </w:t>
            </w: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Ершова Надежда Васильевна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Царицыно </w:t>
            </w: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Видутина Оксана Вячеславовна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Юрисконсульт-консультант </w:t>
            </w: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Вандышев Николай Иванович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организационным и кадровым вопросам </w:t>
            </w: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Сафина Елена Викторовна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C64" w:rsidRPr="00593C64" w:rsidRDefault="00593C64" w:rsidP="00372509">
      <w:pPr>
        <w:pStyle w:val="a3"/>
        <w:rPr>
          <w:rFonts w:ascii="Times New Roman" w:hAnsi="Times New Roman" w:cs="Times New Roman"/>
        </w:rPr>
      </w:pPr>
    </w:p>
    <w:sectPr w:rsidR="00593C64" w:rsidRPr="00593C64" w:rsidSect="00CB4452">
      <w:pgSz w:w="11906" w:h="16838"/>
      <w:pgMar w:top="0" w:right="991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73" w:rsidRDefault="003A6773" w:rsidP="0007006C">
      <w:pPr>
        <w:spacing w:after="0" w:line="240" w:lineRule="auto"/>
      </w:pPr>
      <w:r>
        <w:separator/>
      </w:r>
    </w:p>
  </w:endnote>
  <w:endnote w:type="continuationSeparator" w:id="0">
    <w:p w:rsidR="003A6773" w:rsidRDefault="003A677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73" w:rsidRDefault="003A6773" w:rsidP="0007006C">
      <w:pPr>
        <w:spacing w:after="0" w:line="240" w:lineRule="auto"/>
      </w:pPr>
      <w:r>
        <w:separator/>
      </w:r>
    </w:p>
  </w:footnote>
  <w:footnote w:type="continuationSeparator" w:id="0">
    <w:p w:rsidR="003A6773" w:rsidRDefault="003A677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481B"/>
    <w:multiLevelType w:val="hybridMultilevel"/>
    <w:tmpl w:val="C3B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8" w15:restartNumberingAfterBreak="0">
    <w:nsid w:val="1F540A05"/>
    <w:multiLevelType w:val="hybridMultilevel"/>
    <w:tmpl w:val="3290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D961A5"/>
    <w:multiLevelType w:val="hybridMultilevel"/>
    <w:tmpl w:val="66E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1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5107BD"/>
    <w:multiLevelType w:val="hybridMultilevel"/>
    <w:tmpl w:val="1E980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510BF5"/>
    <w:multiLevelType w:val="hybridMultilevel"/>
    <w:tmpl w:val="D770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525A4"/>
    <w:multiLevelType w:val="hybridMultilevel"/>
    <w:tmpl w:val="3196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2212"/>
    <w:multiLevelType w:val="hybridMultilevel"/>
    <w:tmpl w:val="F9D64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E73F44"/>
    <w:multiLevelType w:val="hybridMultilevel"/>
    <w:tmpl w:val="856C1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532A4BE8"/>
    <w:multiLevelType w:val="hybridMultilevel"/>
    <w:tmpl w:val="A344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810061"/>
    <w:multiLevelType w:val="hybridMultilevel"/>
    <w:tmpl w:val="6D364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26"/>
  </w:num>
  <w:num w:numId="10">
    <w:abstractNumId w:val="11"/>
  </w:num>
  <w:num w:numId="11">
    <w:abstractNumId w:val="18"/>
  </w:num>
  <w:num w:numId="12">
    <w:abstractNumId w:val="4"/>
  </w:num>
  <w:num w:numId="13">
    <w:abstractNumId w:val="6"/>
  </w:num>
  <w:num w:numId="14">
    <w:abstractNumId w:val="19"/>
  </w:num>
  <w:num w:numId="15">
    <w:abstractNumId w:val="2"/>
  </w:num>
  <w:num w:numId="16">
    <w:abstractNumId w:val="20"/>
  </w:num>
  <w:num w:numId="17">
    <w:abstractNumId w:val="13"/>
  </w:num>
  <w:num w:numId="18">
    <w:abstractNumId w:val="28"/>
  </w:num>
  <w:num w:numId="19">
    <w:abstractNumId w:val="32"/>
  </w:num>
  <w:num w:numId="20">
    <w:abstractNumId w:val="25"/>
  </w:num>
  <w:num w:numId="21">
    <w:abstractNumId w:val="3"/>
  </w:num>
  <w:num w:numId="22">
    <w:abstractNumId w:val="21"/>
  </w:num>
  <w:num w:numId="23">
    <w:abstractNumId w:val="24"/>
  </w:num>
  <w:num w:numId="24">
    <w:abstractNumId w:val="8"/>
  </w:num>
  <w:num w:numId="25">
    <w:abstractNumId w:val="12"/>
  </w:num>
  <w:num w:numId="26">
    <w:abstractNumId w:val="27"/>
  </w:num>
  <w:num w:numId="27">
    <w:abstractNumId w:val="9"/>
  </w:num>
  <w:num w:numId="28">
    <w:abstractNumId w:val="22"/>
  </w:num>
  <w:num w:numId="29">
    <w:abstractNumId w:val="16"/>
  </w:num>
  <w:num w:numId="30">
    <w:abstractNumId w:val="17"/>
  </w:num>
  <w:num w:numId="31">
    <w:abstractNumId w:val="23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E03"/>
    <w:rsid w:val="000C5F3D"/>
    <w:rsid w:val="000C62CD"/>
    <w:rsid w:val="000C6639"/>
    <w:rsid w:val="000C6EA2"/>
    <w:rsid w:val="000C79D2"/>
    <w:rsid w:val="000D0357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3F0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566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135A"/>
    <w:rsid w:val="003721CF"/>
    <w:rsid w:val="003722A5"/>
    <w:rsid w:val="00372509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773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4CE9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24E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1E1F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3C64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E77BA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5DD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326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03E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BA2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3BFE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0E14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BAF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6DD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06E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3AC0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582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12CF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65F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49B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452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90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946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4DA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99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  <w:style w:type="numbering" w:customStyle="1" w:styleId="81">
    <w:name w:val="Нет списка8"/>
    <w:next w:val="a2"/>
    <w:uiPriority w:val="99"/>
    <w:semiHidden/>
    <w:unhideWhenUsed/>
    <w:rsid w:val="00D06946"/>
  </w:style>
  <w:style w:type="numbering" w:customStyle="1" w:styleId="9">
    <w:name w:val="Нет списка9"/>
    <w:next w:val="a2"/>
    <w:uiPriority w:val="99"/>
    <w:semiHidden/>
    <w:unhideWhenUsed/>
    <w:rsid w:val="00D02590"/>
  </w:style>
  <w:style w:type="character" w:customStyle="1" w:styleId="Heading7Char">
    <w:name w:val="Heading 7 Char"/>
    <w:basedOn w:val="a0"/>
    <w:uiPriority w:val="99"/>
    <w:semiHidden/>
    <w:locked/>
    <w:rsid w:val="00D02590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D02590"/>
    <w:rPr>
      <w:rFonts w:ascii="Arial" w:hAnsi="Arial" w:cs="Arial"/>
      <w:b/>
      <w:bCs/>
      <w:sz w:val="26"/>
      <w:szCs w:val="26"/>
      <w:lang w:eastAsia="ru-RU"/>
    </w:rPr>
  </w:style>
  <w:style w:type="paragraph" w:styleId="af7">
    <w:name w:val="Block Text"/>
    <w:basedOn w:val="a"/>
    <w:uiPriority w:val="99"/>
    <w:rsid w:val="000C5E03"/>
    <w:pPr>
      <w:spacing w:after="120" w:line="240" w:lineRule="auto"/>
      <w:ind w:left="1440" w:right="144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C5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372509"/>
  </w:style>
  <w:style w:type="paragraph" w:customStyle="1" w:styleId="ConsTitle">
    <w:name w:val="ConsTitle"/>
    <w:rsid w:val="00372509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8">
    <w:name w:val="Emphasis"/>
    <w:qFormat/>
    <w:rsid w:val="00372509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372509"/>
  </w:style>
  <w:style w:type="paragraph" w:customStyle="1" w:styleId="ConsPlusCell">
    <w:name w:val="ConsPlusCell"/>
    <w:uiPriority w:val="99"/>
    <w:rsid w:val="0037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38">
    <w:name w:val="Сетка таблицы3"/>
    <w:basedOn w:val="a1"/>
    <w:next w:val="ab"/>
    <w:uiPriority w:val="59"/>
    <w:rsid w:val="003725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372509"/>
    <w:rPr>
      <w:color w:val="808080"/>
    </w:rPr>
  </w:style>
  <w:style w:type="paragraph" w:customStyle="1" w:styleId="s1">
    <w:name w:val="s_1"/>
    <w:basedOn w:val="a"/>
    <w:rsid w:val="0037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uiPriority w:val="99"/>
    <w:semiHidden/>
    <w:unhideWhenUsed/>
    <w:rsid w:val="00372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48CF2849751E661E8C5D5B376172CCA03F7374D4F9F30BB97193A1E9866FC6956408958AA6102IDg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User\AppData\Local\Microsoft\Windows\Temporary%20Internet%20Files\Content.IE5\AppData\Local\Microsoft\Windows\Temporary%20Internet%20Files\Content.Outlook\AppData\Local\Microsoft\Windows\Temporary%20Internet%20Files\Content.Outlook\AppData\Local\Microsoft\Windows\Temporary%20Internet%20Files\AppData\Local\Microsoft\Windows\Temporary%20Internet%20Files\Content.Outlook\AppData\Local\Microsoft\Windows\Temporary%20Internet%20Files\Content.Outlook\9U51V40Q\&#1063;&#1080;&#1089;&#1090;&#1086;&#1074;&#1072;%20&#1045;.&#1042;.%20&#1085;&#1086;&#1088;&#1084;&#1080;&#1088;&#1086;&#1074;&#1072;&#1085;&#1080;&#1077;%2023.11.12\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C55AF-D5B6-4719-A887-55AE5997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</dc:creator>
  <cp:lastModifiedBy>User</cp:lastModifiedBy>
  <cp:revision>2</cp:revision>
  <cp:lastPrinted>2017-12-21T13:06:00Z</cp:lastPrinted>
  <dcterms:created xsi:type="dcterms:W3CDTF">2019-05-28T08:43:00Z</dcterms:created>
  <dcterms:modified xsi:type="dcterms:W3CDTF">2019-05-28T08:43:00Z</dcterms:modified>
</cp:coreProperties>
</file>