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D03135" w:rsidP="0071593F">
      <w:pPr>
        <w:pStyle w:val="a3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C8224A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8224A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71593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71593F" w:rsidRDefault="0071593F" w:rsidP="0071593F">
      <w:pPr>
        <w:spacing w:after="0" w:line="240" w:lineRule="auto"/>
        <w:ind w:left="-142" w:right="311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1593F" w:rsidRPr="0071593F" w:rsidRDefault="0071593F" w:rsidP="0071593F">
      <w:pPr>
        <w:spacing w:after="0" w:line="240" w:lineRule="auto"/>
        <w:ind w:left="-142" w:right="311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59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отказе в согласовании установки ограждающего устройства (шлагбаума) на придомовой территории многоквартирного дома по адресу: город Москва, Севанская ул., дом 5, корпус 2</w:t>
      </w:r>
    </w:p>
    <w:p w:rsidR="0071593F" w:rsidRPr="0071593F" w:rsidRDefault="0071593F" w:rsidP="0071593F">
      <w:pPr>
        <w:spacing w:after="0" w:line="240" w:lineRule="auto"/>
        <w:ind w:left="-142" w:right="38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1593F" w:rsidRPr="0071593F" w:rsidRDefault="0071593F" w:rsidP="0071593F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93F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соответствие с пунктом 5 части 2 статьи 1 Закона города Москвы        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 июля 2013 года № 428-ПП «О порядке установки ограждений на придомовых территориях в городе Москве», рассмотрев обращение уполномоченного лица и протокол решения общего собрания собственников помещений в многоквартирном доме об установке ограждающего устройства на придомовой территории по адресу: город Москва, Севанская ул., дом 5, корпус 2</w:t>
      </w:r>
    </w:p>
    <w:p w:rsidR="0071593F" w:rsidRPr="0071593F" w:rsidRDefault="0071593F" w:rsidP="0071593F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59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депутатов муниципального округа Царицыно решил:</w:t>
      </w:r>
    </w:p>
    <w:p w:rsidR="0071593F" w:rsidRPr="0071593F" w:rsidRDefault="0071593F" w:rsidP="0071593F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Отказать в согласовании установки ограждающего устройства (шлагбаума) на придомовой территории многоквартирного дома по адресу: город Москва, Севанская ул., дом 5, корпус 2, в связи с несоблюдением требований пункта 9.2 постановления Правительства Москвы от 2 июля 2013 года № 428-ПП «О порядке установки ограждений на придомовых территориях в городе Москве» - создание ограждающим устройством препятствий или ограничений проходу пешеходов и (или) проезду транспортных средств на территорию общего пользования. </w:t>
      </w:r>
    </w:p>
    <w:p w:rsidR="0071593F" w:rsidRPr="0071593F" w:rsidRDefault="0071593F" w:rsidP="0071593F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93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настоящее решение в Департамент территориальных органов исполнительной власти города Москвы, в управу района Царицыно Южного административного округа 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 и его демонтажем.</w:t>
      </w:r>
    </w:p>
    <w:p w:rsidR="0071593F" w:rsidRPr="0071593F" w:rsidRDefault="0071593F" w:rsidP="0071593F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</w:t>
      </w:r>
      <w:hyperlink r:id="rId8" w:history="1">
        <w:r w:rsidRPr="0071593F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lang w:eastAsia="en-US"/>
          </w:rPr>
          <w:t>www.mcaricino.ru</w:t>
        </w:r>
      </w:hyperlink>
      <w:r w:rsidRPr="0071593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1593F" w:rsidRPr="0071593F" w:rsidRDefault="0071593F" w:rsidP="0071593F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93F">
        <w:rPr>
          <w:rFonts w:ascii="Times New Roman" w:eastAsia="Calibri" w:hAnsi="Times New Roman" w:cs="Times New Roman"/>
          <w:sz w:val="28"/>
          <w:szCs w:val="28"/>
          <w:lang w:eastAsia="en-US"/>
        </w:rPr>
        <w:t>4. Контроль за выполнением настоящего решения возложить на главу муниципального округа Царицыно Е.А. Самышину.</w:t>
      </w:r>
    </w:p>
    <w:p w:rsidR="0071593F" w:rsidRDefault="0071593F" w:rsidP="0071593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593F" w:rsidRPr="0071593F" w:rsidRDefault="0071593F" w:rsidP="0071593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71593F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Совета</w:t>
      </w:r>
    </w:p>
    <w:p w:rsidR="0071593F" w:rsidRPr="0071593F" w:rsidRDefault="0071593F" w:rsidP="0071593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93F">
        <w:rPr>
          <w:rFonts w:ascii="Times New Roman" w:eastAsia="Times New Roman" w:hAnsi="Times New Roman" w:cs="Times New Roman"/>
          <w:b/>
          <w:sz w:val="28"/>
          <w:szCs w:val="28"/>
        </w:rPr>
        <w:t>депутатов муниципального округа Царицыно                               А.Н. Майоров</w:t>
      </w:r>
    </w:p>
    <w:p w:rsidR="0071593F" w:rsidRPr="0071593F" w:rsidRDefault="0071593F" w:rsidP="0071593F">
      <w:pPr>
        <w:tabs>
          <w:tab w:val="left" w:pos="-567"/>
          <w:tab w:val="left" w:pos="426"/>
          <w:tab w:val="left" w:pos="538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1593F" w:rsidRPr="0071593F" w:rsidRDefault="0071593F" w:rsidP="0071593F">
      <w:pPr>
        <w:tabs>
          <w:tab w:val="left" w:pos="-567"/>
          <w:tab w:val="left" w:pos="426"/>
          <w:tab w:val="left" w:pos="538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1593F" w:rsidRPr="0071593F" w:rsidRDefault="0071593F" w:rsidP="0071593F">
      <w:pPr>
        <w:tabs>
          <w:tab w:val="left" w:pos="-567"/>
          <w:tab w:val="left" w:pos="426"/>
          <w:tab w:val="left" w:pos="538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029CD" w:rsidRDefault="008029CD" w:rsidP="008029CD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8029CD" w:rsidSect="008029CD">
      <w:pgSz w:w="11906" w:h="16838"/>
      <w:pgMar w:top="426" w:right="424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C5B" w:rsidRDefault="006C3C5B" w:rsidP="0007006C">
      <w:pPr>
        <w:spacing w:after="0" w:line="240" w:lineRule="auto"/>
      </w:pPr>
      <w:r>
        <w:separator/>
      </w:r>
    </w:p>
  </w:endnote>
  <w:endnote w:type="continuationSeparator" w:id="0">
    <w:p w:rsidR="006C3C5B" w:rsidRDefault="006C3C5B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C5B" w:rsidRDefault="006C3C5B" w:rsidP="0007006C">
      <w:pPr>
        <w:spacing w:after="0" w:line="240" w:lineRule="auto"/>
      </w:pPr>
      <w:r>
        <w:separator/>
      </w:r>
    </w:p>
  </w:footnote>
  <w:footnote w:type="continuationSeparator" w:id="0">
    <w:p w:rsidR="006C3C5B" w:rsidRDefault="006C3C5B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D7C78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2E93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6DFE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8F6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86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D8D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277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3C5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93F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9CD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A0B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18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3C03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135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customStyle="1" w:styleId="16">
    <w:name w:val="Сетка таблицы16"/>
    <w:basedOn w:val="a1"/>
    <w:next w:val="ab"/>
    <w:uiPriority w:val="59"/>
    <w:rsid w:val="00D031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0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B9659-C3DE-47F1-8140-3CFDDA2C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48</cp:revision>
  <cp:lastPrinted>2013-11-18T09:58:00Z</cp:lastPrinted>
  <dcterms:created xsi:type="dcterms:W3CDTF">2013-10-11T06:16:00Z</dcterms:created>
  <dcterms:modified xsi:type="dcterms:W3CDTF">2019-04-17T05:28:00Z</dcterms:modified>
</cp:coreProperties>
</file>