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СОВЕТ ДЕПУТАТОВ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1272B">
        <w:rPr>
          <w:rFonts w:ascii="Times New Roman" w:eastAsia="Times New Roman" w:hAnsi="Times New Roman" w:cs="Times New Roman"/>
          <w:bCs/>
          <w:i/>
          <w:sz w:val="28"/>
          <w:szCs w:val="24"/>
        </w:rPr>
        <w:t>МУНИЦИПАЛЬНОГО ОКРУГА</w:t>
      </w:r>
    </w:p>
    <w:p w:rsid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ЦАРИЦЫНО</w:t>
      </w:r>
    </w:p>
    <w:p w:rsidR="00F1272B" w:rsidRPr="00F1272B" w:rsidRDefault="00F1272B" w:rsidP="00F1272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1272B">
        <w:rPr>
          <w:rFonts w:ascii="Times New Roman" w:eastAsia="Times New Roman" w:hAnsi="Times New Roman" w:cs="Times New Roman"/>
          <w:b/>
          <w:bCs/>
          <w:sz w:val="36"/>
          <w:szCs w:val="36"/>
        </w:rPr>
        <w:t>Р Е Ш Е Н И Е</w:t>
      </w:r>
    </w:p>
    <w:p w:rsidR="00F1272B" w:rsidRPr="00F1272B" w:rsidRDefault="00F1272B" w:rsidP="00F1272B">
      <w:pPr>
        <w:spacing w:after="0" w:line="240" w:lineRule="auto"/>
        <w:rPr>
          <w:rFonts w:ascii="Calibri" w:eastAsia="Times New Roman" w:hAnsi="Calibri" w:cs="Times New Roman"/>
        </w:rPr>
      </w:pPr>
    </w:p>
    <w:p w:rsidR="00F1272B" w:rsidRDefault="00AD6C22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19.06</w:t>
      </w:r>
      <w:r w:rsidR="00FB65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.2019</w:t>
      </w:r>
      <w:r w:rsidR="00AC3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№ЦА-01-05-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10/0</w:t>
      </w:r>
      <w:r w:rsidR="00883C5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</w:p>
    <w:p w:rsidR="00FB6532" w:rsidRDefault="00FB6532" w:rsidP="00FB6532">
      <w:pPr>
        <w:spacing w:after="0" w:line="240" w:lineRule="auto"/>
        <w:ind w:right="36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3C59" w:rsidRPr="00883C59" w:rsidRDefault="00883C59" w:rsidP="00883C59">
      <w:pPr>
        <w:spacing w:after="0" w:line="240" w:lineRule="auto"/>
        <w:ind w:right="396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83C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 согласовании установки ограждающих устройств на придомовой территории многоквартирного дома по адресу: город Москва, Бехтерева улица, дом 13, корпус 1</w:t>
      </w:r>
    </w:p>
    <w:p w:rsidR="00883C59" w:rsidRPr="00883C59" w:rsidRDefault="00883C59" w:rsidP="00883C59">
      <w:pPr>
        <w:spacing w:after="0" w:line="240" w:lineRule="auto"/>
        <w:ind w:right="3968"/>
        <w:jc w:val="both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883C59" w:rsidRPr="00883C59" w:rsidRDefault="00883C59" w:rsidP="00883C5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соответствие с пунктом 5 части 2 статьи 1 Закона города Москвы                         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02 июля 2013 года                № 428-ПП «О порядке установки ограждений на придомовых территориях в городе Москве», рассмотрев протокол решения общего собрания собственников помещений в многоквартирном доме об установке ограждающих устройств на придомовой территории по адресу: город Москва,</w:t>
      </w:r>
      <w:r w:rsidRPr="00883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>Бехтерева улица, дом 13, корпус 1</w:t>
      </w:r>
    </w:p>
    <w:p w:rsidR="00883C59" w:rsidRPr="00883C59" w:rsidRDefault="00883C59" w:rsidP="00883C5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83C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Совет депутатов муниципального округа Царицыно решил:</w:t>
      </w:r>
    </w:p>
    <w:p w:rsidR="00883C59" w:rsidRPr="00883C59" w:rsidRDefault="00883C59" w:rsidP="00883C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>1. Согласовать установку 2 (двух) ограждающих устройств, в виде двух автоматических электромеханических антивандальных откатных шлагбаумов,</w:t>
      </w:r>
      <w:r w:rsidRPr="00883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>при въезде транспортных средств собственников помещений на придомовую территорию многоквартирного дома по адресу:</w:t>
      </w:r>
      <w:r w:rsidRPr="00883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Бехтерева улица, дом 13, корпус 1 при условии постоянного выполнения всех требований Постановления Правительства Москвы от 2 июля 2013 года № 428-ПП «О порядке установки ограждений на придомовых территориях в городе Москве» и в соответствии с проектом установки шлагбаумов согласно приложению к настоящему решению. </w:t>
      </w:r>
    </w:p>
    <w:p w:rsidR="00883C59" w:rsidRPr="00883C59" w:rsidRDefault="00883C59" w:rsidP="00883C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>2. Уведомить уполномоченное лицо общего собрания собственников помещений в многоквартирном доме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ограждающих устройств на придомовой территории по адресу:</w:t>
      </w:r>
      <w:r w:rsidRPr="00883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3C59">
        <w:rPr>
          <w:rFonts w:ascii="Times New Roman" w:eastAsia="Times New Roman" w:hAnsi="Times New Roman" w:cs="Times New Roman"/>
          <w:sz w:val="28"/>
          <w:szCs w:val="28"/>
        </w:rPr>
        <w:t xml:space="preserve">Бехтерева улица, дом 13, корпус 1 </w:t>
      </w:r>
      <w:r w:rsidRPr="00883C5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решаются в соответствии с Законодательством Российской Федерации, в том числе и судебном порядке.</w:t>
      </w:r>
    </w:p>
    <w:p w:rsidR="00883C59" w:rsidRPr="00883C59" w:rsidRDefault="00883C59" w:rsidP="00883C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>3. Направить настоящее решение в Департамент территориальных органов исполнительной власти города Москвы, в управу района Царицыно Южного административного округа города Москвы и лицу, уполномоченному на представление интересов собственниками помещений.</w:t>
      </w:r>
    </w:p>
    <w:p w:rsidR="00883C59" w:rsidRPr="00883C59" w:rsidRDefault="00883C59" w:rsidP="00883C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>4. Опубликовать настоящее решение в бюллетене «Московский муниципальный вестник», разместить на официальном сайте муниципального округа Царицыно в информационно-телекоммуникационной сети «Интернет»» -  www.mcaricino.ru.</w:t>
      </w:r>
    </w:p>
    <w:p w:rsidR="00883C59" w:rsidRPr="00883C59" w:rsidRDefault="00883C59" w:rsidP="00883C5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5. Контроль за выполнением настоящего решения возложить на главу муниципального округа Царицыно Е.А. </w:t>
      </w:r>
      <w:proofErr w:type="spellStart"/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>Самышину</w:t>
      </w:r>
      <w:proofErr w:type="spellEnd"/>
      <w:r w:rsidRPr="00883C5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883C59" w:rsidRPr="00883C59" w:rsidRDefault="00883C59" w:rsidP="00883C5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3C59">
        <w:rPr>
          <w:rFonts w:ascii="Times New Roman" w:eastAsia="Times New Roman" w:hAnsi="Times New Roman" w:cs="Times New Roman"/>
          <w:b/>
          <w:sz w:val="28"/>
          <w:szCs w:val="28"/>
        </w:rPr>
        <w:t>Глава муниципального округа Царицыно                                  Е.А. Самышина</w:t>
      </w:r>
    </w:p>
    <w:p w:rsidR="00883C59" w:rsidRPr="00883C59" w:rsidRDefault="00883C59" w:rsidP="00883C5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2984"/>
        <w:gridCol w:w="2511"/>
        <w:gridCol w:w="3827"/>
      </w:tblGrid>
      <w:tr w:rsidR="00883C59" w:rsidRPr="00883C59" w:rsidTr="00EE077D">
        <w:tc>
          <w:tcPr>
            <w:tcW w:w="2984" w:type="dxa"/>
          </w:tcPr>
          <w:p w:rsidR="00883C59" w:rsidRPr="00883C59" w:rsidRDefault="00883C59" w:rsidP="00883C5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1" w:type="dxa"/>
          </w:tcPr>
          <w:p w:rsidR="00883C59" w:rsidRPr="00883C59" w:rsidRDefault="00883C59" w:rsidP="00883C5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  <w:p w:rsidR="00883C59" w:rsidRPr="00883C59" w:rsidRDefault="00883C59" w:rsidP="00883C5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  <w:hideMark/>
          </w:tcPr>
          <w:p w:rsidR="00883C59" w:rsidRPr="00883C59" w:rsidRDefault="00883C59" w:rsidP="00883C5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  <w:r w:rsidRPr="00883C59">
              <w:rPr>
                <w:rFonts w:ascii="Times New Roman" w:eastAsia="Times New Roman" w:hAnsi="Times New Roman" w:cs="Times New Roman"/>
              </w:rPr>
              <w:t xml:space="preserve">Приложение  </w:t>
            </w:r>
          </w:p>
          <w:p w:rsidR="00883C59" w:rsidRPr="00883C59" w:rsidRDefault="00883C59" w:rsidP="00883C5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  <w:r w:rsidRPr="00883C59">
              <w:rPr>
                <w:rFonts w:ascii="Times New Roman" w:eastAsia="Times New Roman" w:hAnsi="Times New Roman" w:cs="Times New Roman"/>
              </w:rPr>
              <w:t>к решению Совета депутатов муниципального округа Царицыно</w:t>
            </w:r>
          </w:p>
          <w:p w:rsidR="00883C59" w:rsidRPr="00883C59" w:rsidRDefault="00883C59" w:rsidP="00883C5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C59">
              <w:rPr>
                <w:rFonts w:ascii="Times New Roman" w:eastAsia="Times New Roman" w:hAnsi="Times New Roman" w:cs="Times New Roman"/>
              </w:rPr>
              <w:t>от 19 июня 2019г №ЦА-01-05-10/05</w:t>
            </w:r>
          </w:p>
        </w:tc>
      </w:tr>
    </w:tbl>
    <w:p w:rsidR="00883C59" w:rsidRPr="00883C59" w:rsidRDefault="00883C59" w:rsidP="00883C59">
      <w:pPr>
        <w:spacing w:after="1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>ТЕХНИЧЕСКИЙ ПРОЕКТ</w:t>
      </w: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>УСТАНОВКИ ДВУХ АВТОМАТИЧЕСКИХ ЭЛЕКТРОМЕХАНИЧЕСКИХ</w:t>
      </w: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>АНТИВАНДАЛЬНЫХ ОТКАТНЫХ ШЛАГБАУМОВ</w:t>
      </w: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>по адресу: г. Москва, ул. Бехтерева, дом 13, корп. 1</w:t>
      </w: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1. Установка 2-х автоматических электромеханических антивандальных откатных шлагбаумов </w:t>
      </w: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1.1. Место размещения шлагбаумов: г. Москва, ул. Бехтерева дом 13 корп. 1, при въезде на дворовую территорию. </w:t>
      </w: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1.2. Тип шлагбаумов: Шлагбаумы автоматические электромеханические антивандальные откатные. </w:t>
      </w: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Шлагбаум состоит из металлической стрелы и стальной стойки, установленной на бетонное основание и закрепленной болтами, вмонтированный в бетонное основание. В стойке шлагбаума находится электромеханический привод, а также блок электронного управления. Привод, перемещающий стрелу, состоит из электродвигателя, редуктора, а также двух пружин, балансирующих вес стрелы. Шлагбаум снабжен регулируемым устройством безопасности, а также устройством фиксации стрелы в любом положении и ручной </w:t>
      </w:r>
      <w:proofErr w:type="spellStart"/>
      <w:r w:rsidRPr="00883C59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расцепитель</w:t>
      </w:r>
      <w:proofErr w:type="spellEnd"/>
      <w:r w:rsidRPr="00883C59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 для работы в случае отсутствия электроэнергии. </w:t>
      </w: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Calibri" w:eastAsia="Calibri" w:hAnsi="Calibri" w:cs="Times New Roman"/>
          <w:noProof/>
        </w:rPr>
        <w:drawing>
          <wp:inline distT="0" distB="0" distL="0" distR="0" wp14:anchorId="05D01DE5" wp14:editId="1C1790AB">
            <wp:extent cx="5663565" cy="3282287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44" cy="32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59" w:rsidRPr="00883C59" w:rsidRDefault="00883C59" w:rsidP="00883C59">
      <w:pPr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Рис. 1 Схема размещения двух шлагбаумов</w:t>
      </w:r>
    </w:p>
    <w:p w:rsidR="00883C59" w:rsidRPr="00883C59" w:rsidRDefault="00883C59" w:rsidP="00883C59">
      <w:pPr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</w:p>
    <w:p w:rsidR="00883C59" w:rsidRPr="00883C59" w:rsidRDefault="00883C59" w:rsidP="00883C59">
      <w:pPr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Характеристики откатного шлагбаума: </w:t>
      </w:r>
    </w:p>
    <w:p w:rsidR="00883C59" w:rsidRPr="00883C59" w:rsidRDefault="00883C59" w:rsidP="00883C59">
      <w:pPr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Тумба шлагбаума в комплекте с направляющими роликами, размер 1250х500х1250мм, зашита листом 1.5мм, имеет окно для обслуживания привода. Конструкция окрашена порошковой̆ полиэфирной̆ краской̆. В закрытом положении стрела лежит на приёмной̆ стойке, укомплектованной̆ уловителем для стрелы.</w:t>
      </w: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4F15A59F" wp14:editId="0C7F92C4">
            <wp:extent cx="4721074" cy="3295382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15" cy="3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59" w:rsidRPr="00883C59" w:rsidRDefault="00883C59" w:rsidP="00883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</w:p>
    <w:p w:rsidR="00883C59" w:rsidRPr="00883C59" w:rsidRDefault="00883C59" w:rsidP="00883C59">
      <w:pPr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883C59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Рис. 2 Схема подключения двух шлагбаумов</w:t>
      </w:r>
    </w:p>
    <w:p w:rsidR="00883C59" w:rsidRPr="00883C59" w:rsidRDefault="00883C59" w:rsidP="00883C59">
      <w:pPr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</w:p>
    <w:p w:rsidR="00883C59" w:rsidRPr="00883C59" w:rsidRDefault="00883C59" w:rsidP="00883C59">
      <w:pPr>
        <w:spacing w:after="0" w:line="240" w:lineRule="auto"/>
        <w:rPr>
          <w:rFonts w:ascii="Calibri" w:eastAsia="Calibri" w:hAnsi="Calibri" w:cs="Times New Roman"/>
          <w:b/>
          <w:bCs/>
          <w:lang w:eastAsia="en-US"/>
        </w:rPr>
      </w:pPr>
      <w:r w:rsidRPr="00883C59">
        <w:rPr>
          <w:rFonts w:ascii="Calibri" w:eastAsia="Calibri" w:hAnsi="Calibri" w:cs="Times New Roman"/>
          <w:b/>
          <w:bCs/>
          <w:noProof/>
        </w:rPr>
        <w:drawing>
          <wp:inline distT="0" distB="0" distL="0" distR="0" wp14:anchorId="152E200E" wp14:editId="25906B11">
            <wp:extent cx="6120765" cy="346319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6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59" w:rsidRPr="00883C59" w:rsidRDefault="00883C59" w:rsidP="00883C59">
      <w:pPr>
        <w:spacing w:after="0" w:line="240" w:lineRule="auto"/>
        <w:rPr>
          <w:rFonts w:ascii="Calibri" w:eastAsia="Calibri" w:hAnsi="Calibri" w:cs="Times New Roman"/>
          <w:b/>
          <w:bCs/>
          <w:lang w:eastAsia="en-US"/>
        </w:rPr>
      </w:pPr>
    </w:p>
    <w:p w:rsidR="00883C59" w:rsidRPr="00883C59" w:rsidRDefault="00883C59" w:rsidP="00883C59">
      <w:pPr>
        <w:spacing w:after="0" w:line="240" w:lineRule="auto"/>
        <w:rPr>
          <w:rFonts w:ascii="Calibri" w:eastAsia="Calibri" w:hAnsi="Calibri" w:cs="Times New Roman"/>
          <w:b/>
          <w:bCs/>
          <w:lang w:eastAsia="en-US"/>
        </w:rPr>
      </w:pPr>
    </w:p>
    <w:p w:rsidR="00883C59" w:rsidRPr="00883C59" w:rsidRDefault="00883C59" w:rsidP="00883C59">
      <w:pPr>
        <w:spacing w:after="0" w:line="240" w:lineRule="auto"/>
        <w:rPr>
          <w:rFonts w:ascii="Calibri" w:eastAsia="Calibri" w:hAnsi="Calibri" w:cs="Times New Roman"/>
          <w:b/>
          <w:bCs/>
          <w:lang w:eastAsia="en-US"/>
        </w:rPr>
      </w:pPr>
    </w:p>
    <w:p w:rsidR="00883C59" w:rsidRPr="00883C59" w:rsidRDefault="00883C59" w:rsidP="00883C59">
      <w:pPr>
        <w:spacing w:after="0" w:line="240" w:lineRule="auto"/>
        <w:rPr>
          <w:rFonts w:ascii="Calibri" w:eastAsia="Calibri" w:hAnsi="Calibri" w:cs="Times New Roman"/>
          <w:b/>
          <w:bCs/>
          <w:lang w:eastAsia="en-US"/>
        </w:rPr>
      </w:pPr>
    </w:p>
    <w:p w:rsidR="00883C59" w:rsidRPr="00883C59" w:rsidRDefault="00883C59" w:rsidP="00883C59">
      <w:pPr>
        <w:spacing w:after="0" w:line="240" w:lineRule="auto"/>
        <w:rPr>
          <w:rFonts w:ascii="Calibri" w:eastAsia="Calibri" w:hAnsi="Calibri" w:cs="Times New Roman"/>
          <w:b/>
          <w:bCs/>
          <w:lang w:eastAsia="en-US"/>
        </w:rPr>
      </w:pPr>
    </w:p>
    <w:p w:rsidR="00883C59" w:rsidRPr="00883C59" w:rsidRDefault="00883C59" w:rsidP="00883C59">
      <w:pPr>
        <w:spacing w:after="0" w:line="240" w:lineRule="auto"/>
        <w:rPr>
          <w:rFonts w:ascii="Calibri" w:eastAsia="Calibri" w:hAnsi="Calibri" w:cs="Times New Roman"/>
          <w:b/>
          <w:bCs/>
          <w:lang w:eastAsia="en-US"/>
        </w:rPr>
      </w:pPr>
    </w:p>
    <w:p w:rsidR="00883C59" w:rsidRPr="00883C59" w:rsidRDefault="00883C59" w:rsidP="00883C59">
      <w:pPr>
        <w:spacing w:after="0" w:line="240" w:lineRule="auto"/>
        <w:rPr>
          <w:rFonts w:ascii="Calibri" w:eastAsia="Calibri" w:hAnsi="Calibri" w:cs="Times New Roman"/>
          <w:b/>
          <w:bCs/>
          <w:lang w:eastAsia="en-US"/>
        </w:rPr>
      </w:pPr>
    </w:p>
    <w:p w:rsidR="00883C59" w:rsidRPr="00883C59" w:rsidRDefault="00883C59" w:rsidP="00883C59">
      <w:pPr>
        <w:spacing w:after="0" w:line="240" w:lineRule="auto"/>
        <w:rPr>
          <w:rFonts w:ascii="Calibri" w:eastAsia="Calibri" w:hAnsi="Calibri" w:cs="Times New Roman"/>
          <w:b/>
          <w:bCs/>
          <w:lang w:eastAsia="en-US"/>
        </w:rPr>
      </w:pPr>
    </w:p>
    <w:sectPr w:rsidR="00883C59" w:rsidRPr="00883C59" w:rsidSect="00883C59">
      <w:pgSz w:w="11907" w:h="16839" w:code="9"/>
      <w:pgMar w:top="284" w:right="851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26"/>
    <w:rsid w:val="00110286"/>
    <w:rsid w:val="00123A90"/>
    <w:rsid w:val="001B0EC4"/>
    <w:rsid w:val="001F1D26"/>
    <w:rsid w:val="0025776C"/>
    <w:rsid w:val="002655FB"/>
    <w:rsid w:val="002A38BE"/>
    <w:rsid w:val="00312ABA"/>
    <w:rsid w:val="0034645D"/>
    <w:rsid w:val="003D1F11"/>
    <w:rsid w:val="004129A5"/>
    <w:rsid w:val="004A7AF9"/>
    <w:rsid w:val="005824AE"/>
    <w:rsid w:val="005E6BAD"/>
    <w:rsid w:val="00634225"/>
    <w:rsid w:val="00766615"/>
    <w:rsid w:val="0083187F"/>
    <w:rsid w:val="00883C59"/>
    <w:rsid w:val="008F13E4"/>
    <w:rsid w:val="009B5A9F"/>
    <w:rsid w:val="00AC3862"/>
    <w:rsid w:val="00AD6C22"/>
    <w:rsid w:val="00B7451E"/>
    <w:rsid w:val="00BE5664"/>
    <w:rsid w:val="00C65682"/>
    <w:rsid w:val="00D56072"/>
    <w:rsid w:val="00E36C8E"/>
    <w:rsid w:val="00EC1496"/>
    <w:rsid w:val="00F1272B"/>
    <w:rsid w:val="00F61C1F"/>
    <w:rsid w:val="00F723C3"/>
    <w:rsid w:val="00FB6532"/>
    <w:rsid w:val="00FF10D3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F9F84B-BA2B-48EE-B47A-58DDC2D3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F1D26"/>
    <w:rPr>
      <w:color w:val="800080"/>
      <w:u w:val="single"/>
    </w:rPr>
  </w:style>
  <w:style w:type="paragraph" w:customStyle="1" w:styleId="xl120">
    <w:name w:val="xl120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3">
    <w:name w:val="xl123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4">
    <w:name w:val="xl12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8">
    <w:name w:val="xl128"/>
    <w:basedOn w:val="a"/>
    <w:rsid w:val="001F1D2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9">
    <w:name w:val="xl12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0">
    <w:name w:val="xl130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1">
    <w:name w:val="xl131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2">
    <w:name w:val="xl13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33">
    <w:name w:val="xl13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4">
    <w:name w:val="xl13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5">
    <w:name w:val="xl135"/>
    <w:basedOn w:val="a"/>
    <w:rsid w:val="001F1D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6">
    <w:name w:val="xl13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7">
    <w:name w:val="xl137"/>
    <w:basedOn w:val="a"/>
    <w:rsid w:val="001F1D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8">
    <w:name w:val="xl138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9">
    <w:name w:val="xl13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0">
    <w:name w:val="xl140"/>
    <w:basedOn w:val="a"/>
    <w:rsid w:val="001F1D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41">
    <w:name w:val="xl14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3">
    <w:name w:val="xl14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6">
    <w:name w:val="xl14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7">
    <w:name w:val="xl147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E36C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5"/>
    <w:uiPriority w:val="59"/>
    <w:rsid w:val="00AD6C2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Префектура ЮАО</Company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22</cp:revision>
  <cp:lastPrinted>2017-02-09T07:12:00Z</cp:lastPrinted>
  <dcterms:created xsi:type="dcterms:W3CDTF">2017-02-02T06:14:00Z</dcterms:created>
  <dcterms:modified xsi:type="dcterms:W3CDTF">2019-06-19T07:33:00Z</dcterms:modified>
</cp:coreProperties>
</file>