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C73170"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041255">
        <w:rPr>
          <w:rFonts w:ascii="Times New Roman" w:eastAsia="Times New Roman" w:hAnsi="Times New Roman" w:cs="Times New Roman"/>
          <w:b/>
          <w:sz w:val="28"/>
          <w:szCs w:val="28"/>
          <w:u w:val="single"/>
        </w:rPr>
        <w:t>6</w:t>
      </w:r>
      <w:r w:rsidR="004F0772">
        <w:rPr>
          <w:rFonts w:ascii="Times New Roman" w:eastAsia="Times New Roman" w:hAnsi="Times New Roman" w:cs="Times New Roman"/>
          <w:b/>
          <w:sz w:val="28"/>
          <w:szCs w:val="28"/>
          <w:u w:val="single"/>
        </w:rPr>
        <w:t>.06</w:t>
      </w:r>
      <w:r>
        <w:rPr>
          <w:rFonts w:ascii="Times New Roman" w:eastAsia="Times New Roman" w:hAnsi="Times New Roman" w:cs="Times New Roman"/>
          <w:b/>
          <w:sz w:val="28"/>
          <w:szCs w:val="28"/>
          <w:u w:val="single"/>
        </w:rPr>
        <w:t>.202</w:t>
      </w:r>
      <w:r w:rsidR="00041255">
        <w:rPr>
          <w:rFonts w:ascii="Times New Roman" w:eastAsia="Times New Roman" w:hAnsi="Times New Roman" w:cs="Times New Roman"/>
          <w:b/>
          <w:sz w:val="28"/>
          <w:szCs w:val="28"/>
          <w:u w:val="single"/>
        </w:rPr>
        <w:t>1</w:t>
      </w:r>
      <w:r w:rsidR="00AC3862">
        <w:rPr>
          <w:rFonts w:ascii="Times New Roman" w:eastAsia="Times New Roman" w:hAnsi="Times New Roman" w:cs="Times New Roman"/>
          <w:b/>
          <w:sz w:val="28"/>
          <w:szCs w:val="28"/>
          <w:u w:val="single"/>
        </w:rPr>
        <w:t xml:space="preserve"> №ЦА-01-05-</w:t>
      </w:r>
      <w:r w:rsidR="004F0772">
        <w:rPr>
          <w:rFonts w:ascii="Times New Roman" w:eastAsia="Times New Roman" w:hAnsi="Times New Roman" w:cs="Times New Roman"/>
          <w:b/>
          <w:sz w:val="28"/>
          <w:szCs w:val="28"/>
          <w:u w:val="single"/>
        </w:rPr>
        <w:t>0</w:t>
      </w:r>
      <w:r w:rsidR="00041255">
        <w:rPr>
          <w:rFonts w:ascii="Times New Roman" w:eastAsia="Times New Roman" w:hAnsi="Times New Roman" w:cs="Times New Roman"/>
          <w:b/>
          <w:sz w:val="28"/>
          <w:szCs w:val="28"/>
          <w:u w:val="single"/>
        </w:rPr>
        <w:t>8</w:t>
      </w:r>
      <w:r w:rsidR="00FB6532">
        <w:rPr>
          <w:rFonts w:ascii="Times New Roman" w:eastAsia="Times New Roman" w:hAnsi="Times New Roman" w:cs="Times New Roman"/>
          <w:b/>
          <w:sz w:val="28"/>
          <w:szCs w:val="28"/>
          <w:u w:val="single"/>
        </w:rPr>
        <w:t>/0</w:t>
      </w:r>
      <w:r w:rsidR="002333A2">
        <w:rPr>
          <w:rFonts w:ascii="Times New Roman" w:eastAsia="Times New Roman" w:hAnsi="Times New Roman" w:cs="Times New Roman"/>
          <w:b/>
          <w:sz w:val="28"/>
          <w:szCs w:val="28"/>
          <w:u w:val="single"/>
        </w:rPr>
        <w:t>3</w:t>
      </w:r>
    </w:p>
    <w:p w:rsidR="002333A2" w:rsidRDefault="002333A2" w:rsidP="00F1272B">
      <w:pPr>
        <w:spacing w:after="0" w:line="240" w:lineRule="auto"/>
        <w:rPr>
          <w:rFonts w:ascii="Times New Roman" w:eastAsia="Times New Roman" w:hAnsi="Times New Roman" w:cs="Times New Roman"/>
          <w:b/>
          <w:sz w:val="28"/>
          <w:szCs w:val="28"/>
          <w:u w:val="single"/>
        </w:rPr>
      </w:pPr>
    </w:p>
    <w:p w:rsidR="002333A2" w:rsidRPr="002333A2" w:rsidRDefault="002333A2" w:rsidP="002333A2">
      <w:pPr>
        <w:tabs>
          <w:tab w:val="left" w:pos="4680"/>
        </w:tabs>
        <w:autoSpaceDE w:val="0"/>
        <w:autoSpaceDN w:val="0"/>
        <w:adjustRightInd w:val="0"/>
        <w:spacing w:after="0" w:line="240" w:lineRule="auto"/>
        <w:ind w:right="4071"/>
        <w:jc w:val="both"/>
        <w:rPr>
          <w:rFonts w:ascii="Times New Roman" w:eastAsia="Times New Roman" w:hAnsi="Times New Roman" w:cs="Times New Roman"/>
          <w:b/>
          <w:bCs/>
          <w:sz w:val="28"/>
          <w:szCs w:val="28"/>
        </w:rPr>
      </w:pPr>
      <w:bookmarkStart w:id="0" w:name="_GoBack"/>
      <w:r w:rsidRPr="002333A2">
        <w:rPr>
          <w:rFonts w:ascii="Times New Roman" w:eastAsia="Times New Roman" w:hAnsi="Times New Roman" w:cs="Times New Roman"/>
          <w:b/>
          <w:bCs/>
          <w:sz w:val="28"/>
          <w:szCs w:val="28"/>
        </w:rPr>
        <w:t xml:space="preserve">О проекте решения Совета депутатов муниципального округа Царицыно                  </w:t>
      </w:r>
      <w:proofErr w:type="gramStart"/>
      <w:r w:rsidRPr="002333A2">
        <w:rPr>
          <w:rFonts w:ascii="Times New Roman" w:eastAsia="Times New Roman" w:hAnsi="Times New Roman" w:cs="Times New Roman"/>
          <w:b/>
          <w:bCs/>
          <w:sz w:val="28"/>
          <w:szCs w:val="28"/>
        </w:rPr>
        <w:t xml:space="preserve">   «</w:t>
      </w:r>
      <w:proofErr w:type="gramEnd"/>
      <w:r w:rsidRPr="002333A2">
        <w:rPr>
          <w:rFonts w:ascii="Times New Roman" w:eastAsia="Times New Roman" w:hAnsi="Times New Roman" w:cs="Times New Roman"/>
          <w:b/>
          <w:bCs/>
          <w:sz w:val="28"/>
          <w:szCs w:val="28"/>
        </w:rPr>
        <w:t>О внесении изменений и дополнений в Устав муниципального округа Царицыно»</w:t>
      </w:r>
    </w:p>
    <w:bookmarkEnd w:id="0"/>
    <w:p w:rsidR="002333A2" w:rsidRPr="002333A2" w:rsidRDefault="002333A2" w:rsidP="002333A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333A2" w:rsidRPr="002333A2" w:rsidRDefault="002333A2" w:rsidP="002333A2">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 xml:space="preserve">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w:t>
      </w:r>
    </w:p>
    <w:p w:rsidR="002333A2" w:rsidRPr="002333A2" w:rsidRDefault="002333A2" w:rsidP="002333A2">
      <w:pPr>
        <w:autoSpaceDE w:val="0"/>
        <w:autoSpaceDN w:val="0"/>
        <w:adjustRightInd w:val="0"/>
        <w:spacing w:after="0" w:line="360" w:lineRule="auto"/>
        <w:ind w:firstLine="540"/>
        <w:jc w:val="both"/>
        <w:rPr>
          <w:rFonts w:ascii="Times New Roman" w:eastAsia="Times New Roman" w:hAnsi="Times New Roman" w:cs="Times New Roman"/>
          <w:b/>
          <w:sz w:val="28"/>
          <w:szCs w:val="28"/>
        </w:rPr>
      </w:pPr>
      <w:r w:rsidRPr="002333A2">
        <w:rPr>
          <w:rFonts w:ascii="Times New Roman" w:eastAsia="Times New Roman" w:hAnsi="Times New Roman" w:cs="Times New Roman"/>
          <w:b/>
          <w:sz w:val="28"/>
          <w:szCs w:val="28"/>
        </w:rPr>
        <w:t>Совет депутатов муниципального округа Царицыно решил:</w:t>
      </w:r>
    </w:p>
    <w:p w:rsidR="002333A2" w:rsidRPr="002333A2" w:rsidRDefault="002333A2" w:rsidP="002333A2">
      <w:pPr>
        <w:spacing w:after="0" w:line="360" w:lineRule="auto"/>
        <w:ind w:firstLine="540"/>
        <w:jc w:val="both"/>
        <w:rPr>
          <w:rFonts w:ascii="Times New Roman" w:eastAsia="Calibri" w:hAnsi="Times New Roman" w:cs="Times New Roman"/>
          <w:sz w:val="28"/>
          <w:szCs w:val="28"/>
        </w:rPr>
      </w:pPr>
      <w:r w:rsidRPr="002333A2">
        <w:rPr>
          <w:rFonts w:ascii="Times New Roman" w:eastAsia="Calibri" w:hAnsi="Times New Roman" w:cs="Times New Roman"/>
          <w:sz w:val="28"/>
          <w:szCs w:val="28"/>
        </w:rPr>
        <w:t>1. Принять за основу проект решения Совета депутатов муниципального округа Царицыно «О внесении изменений и дополнений в Устав муниципального округа Царицыно» (далее – проект решения) (приложение 1).</w:t>
      </w:r>
    </w:p>
    <w:p w:rsidR="002333A2" w:rsidRPr="002333A2" w:rsidRDefault="002333A2" w:rsidP="002333A2">
      <w:pPr>
        <w:spacing w:after="0" w:line="360" w:lineRule="auto"/>
        <w:ind w:firstLine="540"/>
        <w:jc w:val="both"/>
        <w:rPr>
          <w:rFonts w:ascii="Times New Roman" w:eastAsia="Calibri" w:hAnsi="Times New Roman" w:cs="Times New Roman"/>
          <w:sz w:val="28"/>
          <w:szCs w:val="28"/>
        </w:rPr>
      </w:pPr>
      <w:r w:rsidRPr="002333A2">
        <w:rPr>
          <w:rFonts w:ascii="Times New Roman" w:eastAsia="Calibri" w:hAnsi="Times New Roman" w:cs="Times New Roman"/>
          <w:sz w:val="28"/>
          <w:szCs w:val="28"/>
        </w:rPr>
        <w:t xml:space="preserve">2. Определить, что прием предложений граждан по проекту решения осуществляется по адресу 115516, г. Москва, ул. Весёлая, д. 31А с </w:t>
      </w:r>
      <w:r w:rsidRPr="002333A2">
        <w:rPr>
          <w:rFonts w:ascii="Times New Roman" w:eastAsia="Calibri" w:hAnsi="Times New Roman" w:cs="Times New Roman"/>
          <w:b/>
          <w:sz w:val="28"/>
          <w:szCs w:val="28"/>
        </w:rPr>
        <w:t xml:space="preserve">5 июля 2021 года по 5 августа 2021 года (до 16 </w:t>
      </w:r>
      <w:r w:rsidRPr="002333A2">
        <w:rPr>
          <w:rFonts w:ascii="Times New Roman" w:eastAsia="Calibri" w:hAnsi="Times New Roman" w:cs="Times New Roman"/>
          <w:b/>
          <w:i/>
          <w:sz w:val="28"/>
          <w:szCs w:val="28"/>
        </w:rPr>
        <w:t>ч</w:t>
      </w:r>
      <w:r w:rsidRPr="002333A2">
        <w:rPr>
          <w:rFonts w:ascii="Times New Roman" w:eastAsia="Calibri" w:hAnsi="Times New Roman" w:cs="Times New Roman"/>
          <w:b/>
          <w:sz w:val="28"/>
          <w:szCs w:val="28"/>
        </w:rPr>
        <w:t xml:space="preserve">.00 </w:t>
      </w:r>
      <w:r w:rsidRPr="002333A2">
        <w:rPr>
          <w:rFonts w:ascii="Times New Roman" w:eastAsia="Calibri" w:hAnsi="Times New Roman" w:cs="Times New Roman"/>
          <w:b/>
          <w:i/>
          <w:sz w:val="28"/>
          <w:szCs w:val="28"/>
        </w:rPr>
        <w:t>мин</w:t>
      </w:r>
      <w:r w:rsidRPr="002333A2">
        <w:rPr>
          <w:rFonts w:ascii="Times New Roman" w:eastAsia="Calibri" w:hAnsi="Times New Roman" w:cs="Times New Roman"/>
          <w:b/>
          <w:sz w:val="28"/>
          <w:szCs w:val="28"/>
        </w:rPr>
        <w:t>).</w:t>
      </w:r>
      <w:r w:rsidRPr="002333A2">
        <w:rPr>
          <w:rFonts w:ascii="Times New Roman" w:eastAsia="Calibri" w:hAnsi="Times New Roman" w:cs="Times New Roman"/>
          <w:sz w:val="28"/>
          <w:szCs w:val="28"/>
        </w:rPr>
        <w:t xml:space="preserve"> </w:t>
      </w:r>
    </w:p>
    <w:p w:rsidR="002333A2" w:rsidRPr="002333A2" w:rsidRDefault="002333A2" w:rsidP="002333A2">
      <w:pPr>
        <w:spacing w:after="0" w:line="360" w:lineRule="auto"/>
        <w:ind w:firstLine="540"/>
        <w:jc w:val="both"/>
        <w:rPr>
          <w:rFonts w:ascii="Times New Roman" w:eastAsia="Calibri" w:hAnsi="Times New Roman" w:cs="Times New Roman"/>
          <w:sz w:val="28"/>
          <w:szCs w:val="28"/>
        </w:rPr>
      </w:pPr>
      <w:r w:rsidRPr="002333A2">
        <w:rPr>
          <w:rFonts w:ascii="Times New Roman" w:eastAsia="Calibri" w:hAnsi="Times New Roman" w:cs="Times New Roman"/>
          <w:sz w:val="28"/>
          <w:szCs w:val="28"/>
        </w:rPr>
        <w:t xml:space="preserve">Контактное лицо Алпеева Валентина Дмитриевна, тел. 8-495-325-46-26, адрес электронной почты: </w:t>
      </w:r>
      <w:proofErr w:type="spellStart"/>
      <w:r w:rsidRPr="002333A2">
        <w:rPr>
          <w:rFonts w:ascii="Times New Roman" w:eastAsia="Calibri" w:hAnsi="Times New Roman" w:cs="Times New Roman"/>
          <w:sz w:val="28"/>
          <w:szCs w:val="28"/>
          <w:lang w:val="en-US"/>
        </w:rPr>
        <w:t>mo</w:t>
      </w:r>
      <w:proofErr w:type="spellEnd"/>
      <w:r w:rsidRPr="002333A2">
        <w:rPr>
          <w:rFonts w:ascii="Times New Roman" w:eastAsia="Calibri" w:hAnsi="Times New Roman" w:cs="Times New Roman"/>
          <w:sz w:val="28"/>
          <w:szCs w:val="28"/>
        </w:rPr>
        <w:t>-</w:t>
      </w:r>
      <w:proofErr w:type="spellStart"/>
      <w:r w:rsidRPr="002333A2">
        <w:rPr>
          <w:rFonts w:ascii="Times New Roman" w:eastAsia="Calibri" w:hAnsi="Times New Roman" w:cs="Times New Roman"/>
          <w:sz w:val="28"/>
          <w:szCs w:val="28"/>
          <w:lang w:val="en-US"/>
        </w:rPr>
        <w:t>tsaricino</w:t>
      </w:r>
      <w:proofErr w:type="spellEnd"/>
      <w:r w:rsidRPr="002333A2">
        <w:rPr>
          <w:rFonts w:ascii="Times New Roman" w:eastAsia="Calibri" w:hAnsi="Times New Roman" w:cs="Times New Roman"/>
          <w:sz w:val="28"/>
          <w:szCs w:val="28"/>
        </w:rPr>
        <w:t>@</w:t>
      </w:r>
      <w:r w:rsidRPr="002333A2">
        <w:rPr>
          <w:rFonts w:ascii="Times New Roman" w:eastAsia="Calibri" w:hAnsi="Times New Roman" w:cs="Times New Roman"/>
          <w:sz w:val="28"/>
          <w:szCs w:val="28"/>
          <w:lang w:val="en-US"/>
        </w:rPr>
        <w:t>mail</w:t>
      </w:r>
      <w:r w:rsidRPr="002333A2">
        <w:rPr>
          <w:rFonts w:ascii="Times New Roman" w:eastAsia="Calibri" w:hAnsi="Times New Roman" w:cs="Times New Roman"/>
          <w:sz w:val="28"/>
          <w:szCs w:val="28"/>
        </w:rPr>
        <w:t>.</w:t>
      </w:r>
      <w:proofErr w:type="spellStart"/>
      <w:r w:rsidRPr="002333A2">
        <w:rPr>
          <w:rFonts w:ascii="Times New Roman" w:eastAsia="Calibri" w:hAnsi="Times New Roman" w:cs="Times New Roman"/>
          <w:sz w:val="28"/>
          <w:szCs w:val="28"/>
          <w:lang w:val="en-US"/>
        </w:rPr>
        <w:t>ru</w:t>
      </w:r>
      <w:proofErr w:type="spellEnd"/>
      <w:r w:rsidRPr="002333A2">
        <w:rPr>
          <w:rFonts w:ascii="Times New Roman" w:eastAsia="Calibri" w:hAnsi="Times New Roman" w:cs="Times New Roman"/>
          <w:sz w:val="28"/>
          <w:szCs w:val="28"/>
        </w:rPr>
        <w:t>.</w:t>
      </w:r>
    </w:p>
    <w:p w:rsidR="002333A2" w:rsidRPr="002333A2" w:rsidRDefault="002333A2" w:rsidP="002333A2">
      <w:pPr>
        <w:spacing w:after="0" w:line="360" w:lineRule="auto"/>
        <w:ind w:firstLine="540"/>
        <w:jc w:val="both"/>
        <w:rPr>
          <w:rFonts w:ascii="Times New Roman" w:eastAsia="Calibri" w:hAnsi="Times New Roman" w:cs="Times New Roman"/>
          <w:sz w:val="28"/>
          <w:szCs w:val="28"/>
        </w:rPr>
      </w:pPr>
      <w:r w:rsidRPr="002333A2">
        <w:rPr>
          <w:rFonts w:ascii="Times New Roman" w:eastAsia="Calibri" w:hAnsi="Times New Roman" w:cs="Times New Roman"/>
          <w:sz w:val="28"/>
          <w:szCs w:val="28"/>
        </w:rPr>
        <w:t xml:space="preserve">3. Назначить публичные слушания по проекту решения на </w:t>
      </w:r>
      <w:r w:rsidRPr="002333A2">
        <w:rPr>
          <w:rFonts w:ascii="Times New Roman" w:eastAsia="Calibri" w:hAnsi="Times New Roman" w:cs="Times New Roman"/>
          <w:b/>
          <w:sz w:val="28"/>
          <w:szCs w:val="28"/>
        </w:rPr>
        <w:t xml:space="preserve">8 сентября 2021 года с 15 </w:t>
      </w:r>
      <w:r w:rsidRPr="002333A2">
        <w:rPr>
          <w:rFonts w:ascii="Times New Roman" w:eastAsia="Calibri" w:hAnsi="Times New Roman" w:cs="Times New Roman"/>
          <w:b/>
          <w:i/>
          <w:sz w:val="28"/>
          <w:szCs w:val="28"/>
        </w:rPr>
        <w:t>ч</w:t>
      </w:r>
      <w:r w:rsidRPr="002333A2">
        <w:rPr>
          <w:rFonts w:ascii="Times New Roman" w:eastAsia="Calibri" w:hAnsi="Times New Roman" w:cs="Times New Roman"/>
          <w:b/>
          <w:sz w:val="28"/>
          <w:szCs w:val="28"/>
        </w:rPr>
        <w:t xml:space="preserve">. 00 </w:t>
      </w:r>
      <w:r w:rsidRPr="002333A2">
        <w:rPr>
          <w:rFonts w:ascii="Times New Roman" w:eastAsia="Calibri" w:hAnsi="Times New Roman" w:cs="Times New Roman"/>
          <w:b/>
          <w:i/>
          <w:sz w:val="28"/>
          <w:szCs w:val="28"/>
        </w:rPr>
        <w:t>мин</w:t>
      </w:r>
      <w:r w:rsidRPr="002333A2">
        <w:rPr>
          <w:rFonts w:ascii="Times New Roman" w:eastAsia="Calibri" w:hAnsi="Times New Roman" w:cs="Times New Roman"/>
          <w:b/>
          <w:sz w:val="28"/>
          <w:szCs w:val="28"/>
        </w:rPr>
        <w:t xml:space="preserve"> до 16 </w:t>
      </w:r>
      <w:r w:rsidRPr="002333A2">
        <w:rPr>
          <w:rFonts w:ascii="Times New Roman" w:eastAsia="Calibri" w:hAnsi="Times New Roman" w:cs="Times New Roman"/>
          <w:b/>
          <w:i/>
          <w:sz w:val="28"/>
          <w:szCs w:val="28"/>
        </w:rPr>
        <w:t>ч</w:t>
      </w:r>
      <w:r w:rsidRPr="002333A2">
        <w:rPr>
          <w:rFonts w:ascii="Times New Roman" w:eastAsia="Calibri" w:hAnsi="Times New Roman" w:cs="Times New Roman"/>
          <w:b/>
          <w:sz w:val="28"/>
          <w:szCs w:val="28"/>
        </w:rPr>
        <w:t xml:space="preserve">. 00 </w:t>
      </w:r>
      <w:r w:rsidRPr="002333A2">
        <w:rPr>
          <w:rFonts w:ascii="Times New Roman" w:eastAsia="Calibri" w:hAnsi="Times New Roman" w:cs="Times New Roman"/>
          <w:b/>
          <w:i/>
          <w:sz w:val="28"/>
          <w:szCs w:val="28"/>
        </w:rPr>
        <w:t>мин</w:t>
      </w:r>
      <w:r w:rsidRPr="002333A2">
        <w:rPr>
          <w:rFonts w:ascii="Times New Roman" w:eastAsia="Calibri" w:hAnsi="Times New Roman" w:cs="Times New Roman"/>
          <w:sz w:val="28"/>
          <w:szCs w:val="28"/>
        </w:rPr>
        <w:t xml:space="preserve"> в здании управы района Царицыно, расположенном по адресу: 115516, г. Москва, ул. Весёлая, д. 31А, каб.122. </w:t>
      </w:r>
    </w:p>
    <w:p w:rsidR="002333A2" w:rsidRPr="002333A2" w:rsidRDefault="002333A2" w:rsidP="002333A2">
      <w:pPr>
        <w:spacing w:after="0" w:line="360" w:lineRule="auto"/>
        <w:ind w:firstLine="540"/>
        <w:jc w:val="both"/>
        <w:rPr>
          <w:rFonts w:ascii="Times New Roman" w:eastAsia="Calibri" w:hAnsi="Times New Roman" w:cs="Times New Roman"/>
          <w:sz w:val="28"/>
          <w:szCs w:val="28"/>
        </w:rPr>
      </w:pPr>
      <w:r w:rsidRPr="002333A2">
        <w:rPr>
          <w:rFonts w:ascii="Times New Roman" w:eastAsia="Calibri" w:hAnsi="Times New Roman" w:cs="Times New Roman"/>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2333A2" w:rsidRPr="002333A2" w:rsidRDefault="002333A2" w:rsidP="002333A2">
      <w:pPr>
        <w:spacing w:after="0" w:line="360" w:lineRule="auto"/>
        <w:ind w:firstLine="540"/>
        <w:jc w:val="both"/>
        <w:rPr>
          <w:rFonts w:ascii="Times New Roman" w:eastAsia="Calibri" w:hAnsi="Times New Roman" w:cs="Times New Roman"/>
          <w:sz w:val="28"/>
          <w:szCs w:val="28"/>
        </w:rPr>
      </w:pPr>
      <w:r w:rsidRPr="002333A2">
        <w:rPr>
          <w:rFonts w:ascii="Times New Roman" w:eastAsia="Calibri" w:hAnsi="Times New Roman" w:cs="Times New Roman"/>
          <w:sz w:val="28"/>
          <w:szCs w:val="28"/>
        </w:rPr>
        <w:t>5. Опубликовать в бюллетене «Московский муниципальный вестник»:</w:t>
      </w:r>
    </w:p>
    <w:p w:rsidR="002333A2" w:rsidRPr="002333A2" w:rsidRDefault="002333A2" w:rsidP="002333A2">
      <w:pPr>
        <w:spacing w:after="0" w:line="360" w:lineRule="auto"/>
        <w:ind w:firstLine="540"/>
        <w:jc w:val="both"/>
        <w:rPr>
          <w:rFonts w:ascii="Times New Roman" w:eastAsia="Calibri" w:hAnsi="Times New Roman" w:cs="Times New Roman"/>
          <w:sz w:val="28"/>
          <w:szCs w:val="28"/>
        </w:rPr>
      </w:pPr>
      <w:r w:rsidRPr="002333A2">
        <w:rPr>
          <w:rFonts w:ascii="Times New Roman" w:eastAsia="Calibri" w:hAnsi="Times New Roman" w:cs="Times New Roman"/>
          <w:sz w:val="28"/>
          <w:szCs w:val="28"/>
        </w:rPr>
        <w:t>1) настоящее решение;</w:t>
      </w:r>
    </w:p>
    <w:p w:rsidR="002333A2" w:rsidRPr="002333A2" w:rsidRDefault="002333A2" w:rsidP="002333A2">
      <w:pPr>
        <w:spacing w:after="0" w:line="360" w:lineRule="auto"/>
        <w:ind w:firstLine="540"/>
        <w:jc w:val="both"/>
        <w:rPr>
          <w:rFonts w:ascii="Times New Roman" w:eastAsia="Calibri" w:hAnsi="Times New Roman" w:cs="Times New Roman"/>
          <w:sz w:val="28"/>
          <w:szCs w:val="28"/>
        </w:rPr>
      </w:pPr>
      <w:r w:rsidRPr="002333A2">
        <w:rPr>
          <w:rFonts w:ascii="Times New Roman" w:eastAsia="Calibri" w:hAnsi="Times New Roman" w:cs="Times New Roman"/>
          <w:sz w:val="28"/>
          <w:szCs w:val="28"/>
        </w:rPr>
        <w:t xml:space="preserve">2) Порядок 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 утвержденный </w:t>
      </w:r>
      <w:r w:rsidRPr="002333A2">
        <w:rPr>
          <w:rFonts w:ascii="Times New Roman" w:eastAsia="Calibri" w:hAnsi="Times New Roman" w:cs="Times New Roman"/>
          <w:sz w:val="28"/>
          <w:szCs w:val="28"/>
        </w:rPr>
        <w:lastRenderedPageBreak/>
        <w:t>решением Совета депутатов муниципального округа Царицыно от 09 октября 2014 года № ЦА-01-05-13/4;</w:t>
      </w:r>
    </w:p>
    <w:p w:rsidR="002333A2" w:rsidRPr="002333A2" w:rsidRDefault="002333A2" w:rsidP="002333A2">
      <w:pPr>
        <w:spacing w:after="0" w:line="360" w:lineRule="auto"/>
        <w:ind w:firstLine="540"/>
        <w:jc w:val="both"/>
        <w:rPr>
          <w:rFonts w:ascii="Times New Roman" w:eastAsia="Calibri" w:hAnsi="Times New Roman" w:cs="Times New Roman"/>
          <w:sz w:val="28"/>
          <w:szCs w:val="28"/>
        </w:rPr>
      </w:pPr>
      <w:r w:rsidRPr="002333A2">
        <w:rPr>
          <w:rFonts w:ascii="Times New Roman" w:eastAsia="Calibri" w:hAnsi="Times New Roman" w:cs="Times New Roman"/>
          <w:sz w:val="28"/>
          <w:szCs w:val="28"/>
        </w:rPr>
        <w:t>3) Порядок организации и проведения публичных слушаний в муниципальном округе Царицыно в городе Москве, утвержденный решением Совета депутатов муниципального округа Царицыно от 12 сентября 2013 года № МЦА-03-13/12.</w:t>
      </w:r>
    </w:p>
    <w:p w:rsidR="002333A2" w:rsidRPr="002333A2" w:rsidRDefault="002333A2" w:rsidP="002333A2">
      <w:pPr>
        <w:spacing w:after="0" w:line="360" w:lineRule="auto"/>
        <w:jc w:val="both"/>
        <w:rPr>
          <w:rFonts w:ascii="Times New Roman" w:eastAsia="Calibri" w:hAnsi="Times New Roman" w:cs="Times New Roman"/>
          <w:sz w:val="28"/>
          <w:szCs w:val="28"/>
        </w:rPr>
      </w:pPr>
      <w:r w:rsidRPr="002333A2">
        <w:rPr>
          <w:rFonts w:ascii="Times New Roman" w:eastAsia="Calibri" w:hAnsi="Times New Roman" w:cs="Times New Roman"/>
          <w:sz w:val="28"/>
          <w:szCs w:val="28"/>
        </w:rPr>
        <w:tab/>
        <w:t>6. Разместить настоящее решение на официальном сайте муниципального округа Царицыно в сети Интернет-</w:t>
      </w:r>
      <w:r w:rsidRPr="002333A2">
        <w:rPr>
          <w:rFonts w:ascii="Times New Roman" w:eastAsia="Calibri" w:hAnsi="Times New Roman" w:cs="Times New Roman"/>
          <w:sz w:val="28"/>
          <w:szCs w:val="28"/>
          <w:lang w:val="en-US"/>
        </w:rPr>
        <w:t>www</w:t>
      </w:r>
      <w:r w:rsidRPr="002333A2">
        <w:rPr>
          <w:rFonts w:ascii="Times New Roman" w:eastAsia="Calibri" w:hAnsi="Times New Roman" w:cs="Times New Roman"/>
          <w:sz w:val="28"/>
          <w:szCs w:val="28"/>
        </w:rPr>
        <w:t>.</w:t>
      </w:r>
      <w:proofErr w:type="spellStart"/>
      <w:r w:rsidRPr="002333A2">
        <w:rPr>
          <w:rFonts w:ascii="Times New Roman" w:eastAsia="Calibri" w:hAnsi="Times New Roman" w:cs="Times New Roman"/>
          <w:sz w:val="28"/>
          <w:szCs w:val="28"/>
          <w:lang w:val="en-US"/>
        </w:rPr>
        <w:t>mcaricino</w:t>
      </w:r>
      <w:proofErr w:type="spellEnd"/>
      <w:r w:rsidRPr="002333A2">
        <w:rPr>
          <w:rFonts w:ascii="Times New Roman" w:eastAsia="Calibri" w:hAnsi="Times New Roman" w:cs="Times New Roman"/>
          <w:sz w:val="28"/>
          <w:szCs w:val="28"/>
        </w:rPr>
        <w:t>.</w:t>
      </w:r>
      <w:proofErr w:type="spellStart"/>
      <w:r w:rsidRPr="002333A2">
        <w:rPr>
          <w:rFonts w:ascii="Times New Roman" w:eastAsia="Calibri" w:hAnsi="Times New Roman" w:cs="Times New Roman"/>
          <w:sz w:val="28"/>
          <w:szCs w:val="28"/>
          <w:lang w:val="en-US"/>
        </w:rPr>
        <w:t>ru</w:t>
      </w:r>
      <w:proofErr w:type="spellEnd"/>
      <w:r w:rsidRPr="002333A2">
        <w:rPr>
          <w:rFonts w:ascii="Times New Roman" w:eastAsia="Calibri" w:hAnsi="Times New Roman" w:cs="Times New Roman"/>
          <w:sz w:val="28"/>
          <w:szCs w:val="28"/>
        </w:rPr>
        <w:t>.</w:t>
      </w:r>
    </w:p>
    <w:p w:rsidR="002333A2" w:rsidRPr="002333A2" w:rsidRDefault="002333A2" w:rsidP="002333A2">
      <w:pPr>
        <w:spacing w:after="0" w:line="360" w:lineRule="auto"/>
        <w:ind w:firstLine="708"/>
        <w:jc w:val="both"/>
        <w:rPr>
          <w:rFonts w:ascii="Times New Roman" w:eastAsia="Calibri" w:hAnsi="Times New Roman" w:cs="Times New Roman"/>
          <w:sz w:val="28"/>
          <w:szCs w:val="28"/>
        </w:rPr>
      </w:pPr>
      <w:r w:rsidRPr="002333A2">
        <w:rPr>
          <w:rFonts w:ascii="Times New Roman" w:eastAsia="Calibri" w:hAnsi="Times New Roman" w:cs="Times New Roman"/>
          <w:sz w:val="28"/>
          <w:szCs w:val="28"/>
        </w:rPr>
        <w:t xml:space="preserve">7. Контроль за выполнением настоящего решения возложить на главу муниципального округа Царицыно </w:t>
      </w:r>
      <w:proofErr w:type="spellStart"/>
      <w:r w:rsidRPr="002333A2">
        <w:rPr>
          <w:rFonts w:ascii="Times New Roman" w:eastAsia="Calibri" w:hAnsi="Times New Roman" w:cs="Times New Roman"/>
          <w:sz w:val="28"/>
          <w:szCs w:val="28"/>
        </w:rPr>
        <w:t>Хлестова</w:t>
      </w:r>
      <w:proofErr w:type="spellEnd"/>
      <w:r w:rsidRPr="002333A2">
        <w:rPr>
          <w:rFonts w:ascii="Times New Roman" w:eastAsia="Calibri" w:hAnsi="Times New Roman" w:cs="Times New Roman"/>
          <w:sz w:val="28"/>
          <w:szCs w:val="28"/>
        </w:rPr>
        <w:t xml:space="preserve"> Дмитрия Владимировича.</w:t>
      </w:r>
    </w:p>
    <w:p w:rsidR="002333A2" w:rsidRPr="002333A2" w:rsidRDefault="002333A2" w:rsidP="002333A2">
      <w:pPr>
        <w:autoSpaceDE w:val="0"/>
        <w:autoSpaceDN w:val="0"/>
        <w:adjustRightInd w:val="0"/>
        <w:spacing w:after="0" w:line="240" w:lineRule="auto"/>
        <w:jc w:val="both"/>
        <w:rPr>
          <w:rFonts w:ascii="Times New Roman" w:eastAsia="Times New Roman" w:hAnsi="Times New Roman" w:cs="Times New Roman"/>
          <w:sz w:val="28"/>
          <w:szCs w:val="28"/>
        </w:rPr>
      </w:pPr>
    </w:p>
    <w:p w:rsidR="002333A2" w:rsidRPr="002333A2" w:rsidRDefault="002333A2" w:rsidP="002333A2">
      <w:pPr>
        <w:autoSpaceDE w:val="0"/>
        <w:autoSpaceDN w:val="0"/>
        <w:adjustRightInd w:val="0"/>
        <w:spacing w:after="0" w:line="240" w:lineRule="auto"/>
        <w:jc w:val="both"/>
        <w:rPr>
          <w:rFonts w:ascii="Times New Roman" w:eastAsia="Times New Roman" w:hAnsi="Times New Roman" w:cs="Times New Roman"/>
          <w:sz w:val="28"/>
          <w:szCs w:val="28"/>
        </w:rPr>
      </w:pPr>
      <w:r w:rsidRPr="002333A2">
        <w:rPr>
          <w:rFonts w:ascii="Times New Roman" w:eastAsia="Times New Roman" w:hAnsi="Times New Roman" w:cs="Times New Roman"/>
          <w:b/>
          <w:sz w:val="28"/>
          <w:szCs w:val="28"/>
        </w:rPr>
        <w:t>Глава муниципального округа Царицыно</w:t>
      </w:r>
      <w:r w:rsidRPr="002333A2">
        <w:rPr>
          <w:rFonts w:ascii="Times New Roman" w:eastAsia="Times New Roman" w:hAnsi="Times New Roman" w:cs="Times New Roman"/>
          <w:b/>
          <w:sz w:val="28"/>
          <w:szCs w:val="28"/>
        </w:rPr>
        <w:tab/>
        <w:t xml:space="preserve">                                </w:t>
      </w:r>
      <w:r w:rsidRPr="002333A2">
        <w:rPr>
          <w:rFonts w:ascii="Times New Roman" w:eastAsia="Times New Roman" w:hAnsi="Times New Roman" w:cs="Times New Roman"/>
          <w:sz w:val="28"/>
          <w:szCs w:val="28"/>
        </w:rPr>
        <w:t xml:space="preserve"> </w:t>
      </w:r>
      <w:r w:rsidRPr="002333A2">
        <w:rPr>
          <w:rFonts w:ascii="Times New Roman" w:eastAsia="Times New Roman" w:hAnsi="Times New Roman" w:cs="Times New Roman"/>
          <w:b/>
          <w:sz w:val="28"/>
          <w:szCs w:val="28"/>
        </w:rPr>
        <w:t>Д.В. Хлестов</w:t>
      </w: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4"/>
          <w:szCs w:val="24"/>
        </w:rPr>
      </w:pPr>
      <w:r w:rsidRPr="002333A2">
        <w:rPr>
          <w:rFonts w:ascii="Times New Roman" w:eastAsia="Times New Roman" w:hAnsi="Times New Roman" w:cs="Times New Roman"/>
          <w:sz w:val="28"/>
          <w:szCs w:val="20"/>
        </w:rPr>
        <w:br w:type="page"/>
      </w:r>
      <w:r w:rsidRPr="002333A2">
        <w:rPr>
          <w:rFonts w:ascii="Times New Roman" w:eastAsia="Times New Roman" w:hAnsi="Times New Roman" w:cs="Times New Roman"/>
          <w:sz w:val="24"/>
          <w:szCs w:val="24"/>
        </w:rPr>
        <w:lastRenderedPageBreak/>
        <w:t>Приложение 1</w:t>
      </w: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4"/>
          <w:szCs w:val="24"/>
        </w:rPr>
      </w:pPr>
      <w:r w:rsidRPr="002333A2">
        <w:rPr>
          <w:rFonts w:ascii="Times New Roman" w:eastAsia="Times New Roman" w:hAnsi="Times New Roman" w:cs="Times New Roman"/>
          <w:sz w:val="24"/>
          <w:szCs w:val="24"/>
        </w:rPr>
        <w:t>к решению Совета депутатов муниципального округа Царицыно</w:t>
      </w: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4"/>
          <w:szCs w:val="24"/>
        </w:rPr>
      </w:pPr>
      <w:r w:rsidRPr="002333A2">
        <w:rPr>
          <w:rFonts w:ascii="Times New Roman" w:eastAsia="Times New Roman" w:hAnsi="Times New Roman" w:cs="Times New Roman"/>
          <w:sz w:val="24"/>
          <w:szCs w:val="24"/>
        </w:rPr>
        <w:t>от 16 июня 2021 года №ЦА-01-05-08/03</w:t>
      </w:r>
    </w:p>
    <w:p w:rsidR="002333A2" w:rsidRPr="002333A2" w:rsidRDefault="002333A2" w:rsidP="002333A2">
      <w:pPr>
        <w:autoSpaceDE w:val="0"/>
        <w:autoSpaceDN w:val="0"/>
        <w:adjustRightInd w:val="0"/>
        <w:spacing w:after="0" w:line="240" w:lineRule="auto"/>
        <w:jc w:val="right"/>
        <w:rPr>
          <w:rFonts w:ascii="Times New Roman" w:eastAsia="Times New Roman" w:hAnsi="Times New Roman" w:cs="Times New Roman"/>
          <w:b/>
          <w:bCs/>
          <w:sz w:val="28"/>
          <w:szCs w:val="28"/>
        </w:rPr>
      </w:pPr>
    </w:p>
    <w:p w:rsidR="002333A2" w:rsidRPr="002333A2" w:rsidRDefault="002333A2" w:rsidP="002333A2">
      <w:pPr>
        <w:autoSpaceDE w:val="0"/>
        <w:autoSpaceDN w:val="0"/>
        <w:adjustRightInd w:val="0"/>
        <w:spacing w:after="0" w:line="240" w:lineRule="auto"/>
        <w:jc w:val="center"/>
        <w:rPr>
          <w:rFonts w:ascii="Times New Roman" w:eastAsia="Times New Roman" w:hAnsi="Times New Roman" w:cs="Times New Roman"/>
          <w:bCs/>
          <w:sz w:val="28"/>
          <w:szCs w:val="28"/>
        </w:rPr>
      </w:pPr>
      <w:r w:rsidRPr="002333A2">
        <w:rPr>
          <w:rFonts w:ascii="Times New Roman" w:eastAsia="Times New Roman" w:hAnsi="Times New Roman" w:cs="Times New Roman"/>
          <w:bCs/>
          <w:sz w:val="28"/>
          <w:szCs w:val="28"/>
        </w:rPr>
        <w:t>СОВЕТ ДЕПУТАТОВ</w:t>
      </w:r>
    </w:p>
    <w:p w:rsidR="002333A2" w:rsidRPr="002333A2" w:rsidRDefault="002333A2" w:rsidP="002333A2">
      <w:pPr>
        <w:autoSpaceDE w:val="0"/>
        <w:autoSpaceDN w:val="0"/>
        <w:adjustRightInd w:val="0"/>
        <w:spacing w:after="0" w:line="240" w:lineRule="auto"/>
        <w:jc w:val="center"/>
        <w:rPr>
          <w:rFonts w:ascii="Times New Roman" w:eastAsia="Times New Roman" w:hAnsi="Times New Roman" w:cs="Times New Roman"/>
          <w:bCs/>
          <w:sz w:val="28"/>
          <w:szCs w:val="28"/>
        </w:rPr>
      </w:pPr>
      <w:r w:rsidRPr="002333A2">
        <w:rPr>
          <w:rFonts w:ascii="Times New Roman" w:eastAsia="Times New Roman" w:hAnsi="Times New Roman" w:cs="Times New Roman"/>
          <w:bCs/>
          <w:sz w:val="28"/>
          <w:szCs w:val="28"/>
        </w:rPr>
        <w:t>муниципального округа</w:t>
      </w:r>
    </w:p>
    <w:p w:rsidR="002333A2" w:rsidRPr="002333A2" w:rsidRDefault="002333A2" w:rsidP="002333A2">
      <w:pPr>
        <w:autoSpaceDE w:val="0"/>
        <w:autoSpaceDN w:val="0"/>
        <w:adjustRightInd w:val="0"/>
        <w:spacing w:after="0" w:line="240" w:lineRule="auto"/>
        <w:jc w:val="center"/>
        <w:rPr>
          <w:rFonts w:ascii="Times New Roman" w:eastAsia="Times New Roman" w:hAnsi="Times New Roman" w:cs="Times New Roman"/>
          <w:bCs/>
          <w:sz w:val="28"/>
          <w:szCs w:val="28"/>
        </w:rPr>
      </w:pPr>
      <w:r w:rsidRPr="002333A2">
        <w:rPr>
          <w:rFonts w:ascii="Times New Roman" w:eastAsia="Times New Roman" w:hAnsi="Times New Roman" w:cs="Times New Roman"/>
          <w:bCs/>
          <w:sz w:val="28"/>
          <w:szCs w:val="28"/>
        </w:rPr>
        <w:t xml:space="preserve">Царицыно </w:t>
      </w:r>
    </w:p>
    <w:p w:rsidR="002333A2" w:rsidRPr="002333A2" w:rsidRDefault="002333A2" w:rsidP="002333A2">
      <w:pPr>
        <w:autoSpaceDE w:val="0"/>
        <w:autoSpaceDN w:val="0"/>
        <w:adjustRightInd w:val="0"/>
        <w:spacing w:after="0" w:line="240" w:lineRule="auto"/>
        <w:jc w:val="right"/>
        <w:rPr>
          <w:rFonts w:ascii="Times New Roman" w:eastAsia="Times New Roman" w:hAnsi="Times New Roman" w:cs="Times New Roman"/>
          <w:b/>
          <w:bCs/>
          <w:sz w:val="28"/>
          <w:szCs w:val="28"/>
        </w:rPr>
      </w:pPr>
    </w:p>
    <w:p w:rsidR="002333A2" w:rsidRPr="002333A2" w:rsidRDefault="002333A2" w:rsidP="002333A2">
      <w:pPr>
        <w:autoSpaceDE w:val="0"/>
        <w:autoSpaceDN w:val="0"/>
        <w:adjustRightInd w:val="0"/>
        <w:spacing w:after="0" w:line="240" w:lineRule="auto"/>
        <w:jc w:val="right"/>
        <w:rPr>
          <w:rFonts w:ascii="Times New Roman" w:eastAsia="Times New Roman" w:hAnsi="Times New Roman" w:cs="Times New Roman"/>
          <w:b/>
          <w:bCs/>
          <w:sz w:val="28"/>
          <w:szCs w:val="28"/>
        </w:rPr>
      </w:pPr>
      <w:r w:rsidRPr="002333A2">
        <w:rPr>
          <w:rFonts w:ascii="Times New Roman" w:eastAsia="Times New Roman" w:hAnsi="Times New Roman" w:cs="Times New Roman"/>
          <w:b/>
          <w:bCs/>
          <w:sz w:val="28"/>
          <w:szCs w:val="28"/>
        </w:rPr>
        <w:t>проект</w:t>
      </w:r>
    </w:p>
    <w:p w:rsidR="002333A2" w:rsidRPr="002333A2" w:rsidRDefault="002333A2" w:rsidP="002333A2">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333A2" w:rsidRPr="002333A2" w:rsidRDefault="002333A2" w:rsidP="002333A2">
      <w:pPr>
        <w:autoSpaceDE w:val="0"/>
        <w:autoSpaceDN w:val="0"/>
        <w:adjustRightInd w:val="0"/>
        <w:spacing w:after="0" w:line="240" w:lineRule="auto"/>
        <w:jc w:val="center"/>
        <w:rPr>
          <w:rFonts w:ascii="Times New Roman" w:eastAsia="Times New Roman" w:hAnsi="Times New Roman" w:cs="Times New Roman"/>
          <w:b/>
          <w:bCs/>
          <w:sz w:val="28"/>
          <w:szCs w:val="28"/>
        </w:rPr>
      </w:pPr>
      <w:r w:rsidRPr="002333A2">
        <w:rPr>
          <w:rFonts w:ascii="Times New Roman" w:eastAsia="Times New Roman" w:hAnsi="Times New Roman" w:cs="Times New Roman"/>
          <w:b/>
          <w:bCs/>
          <w:sz w:val="28"/>
          <w:szCs w:val="28"/>
        </w:rPr>
        <w:t>РЕШЕНИЕ</w:t>
      </w:r>
    </w:p>
    <w:p w:rsidR="002333A2" w:rsidRPr="002333A2" w:rsidRDefault="002333A2" w:rsidP="002333A2">
      <w:pPr>
        <w:autoSpaceDE w:val="0"/>
        <w:autoSpaceDN w:val="0"/>
        <w:adjustRightInd w:val="0"/>
        <w:spacing w:after="0" w:line="240" w:lineRule="auto"/>
        <w:jc w:val="center"/>
        <w:rPr>
          <w:rFonts w:ascii="Times New Roman" w:eastAsia="Times New Roman" w:hAnsi="Times New Roman" w:cs="Times New Roman"/>
          <w:b/>
          <w:bCs/>
          <w:sz w:val="28"/>
          <w:szCs w:val="28"/>
        </w:rPr>
      </w:pPr>
    </w:p>
    <w:p w:rsidR="002333A2" w:rsidRPr="002333A2" w:rsidRDefault="002333A2" w:rsidP="002333A2">
      <w:pPr>
        <w:autoSpaceDE w:val="0"/>
        <w:autoSpaceDN w:val="0"/>
        <w:adjustRightInd w:val="0"/>
        <w:spacing w:after="0" w:line="240" w:lineRule="auto"/>
        <w:rPr>
          <w:rFonts w:ascii="Times New Roman" w:eastAsia="Times New Roman" w:hAnsi="Times New Roman" w:cs="Times New Roman"/>
          <w:bCs/>
          <w:sz w:val="28"/>
          <w:szCs w:val="28"/>
        </w:rPr>
      </w:pPr>
      <w:r w:rsidRPr="002333A2">
        <w:rPr>
          <w:rFonts w:ascii="Times New Roman" w:eastAsia="Times New Roman" w:hAnsi="Times New Roman" w:cs="Times New Roman"/>
          <w:bCs/>
          <w:sz w:val="28"/>
          <w:szCs w:val="28"/>
        </w:rPr>
        <w:t>__ ____________ 20__ года №_____________</w:t>
      </w:r>
    </w:p>
    <w:p w:rsidR="002333A2" w:rsidRPr="002333A2" w:rsidRDefault="002333A2" w:rsidP="002333A2">
      <w:pPr>
        <w:autoSpaceDE w:val="0"/>
        <w:autoSpaceDN w:val="0"/>
        <w:adjustRightInd w:val="0"/>
        <w:spacing w:after="0" w:line="240" w:lineRule="auto"/>
        <w:rPr>
          <w:rFonts w:ascii="Times New Roman" w:eastAsia="Times New Roman" w:hAnsi="Times New Roman" w:cs="Times New Roman"/>
          <w:b/>
          <w:bCs/>
          <w:sz w:val="28"/>
          <w:szCs w:val="28"/>
        </w:rPr>
      </w:pPr>
    </w:p>
    <w:p w:rsidR="002333A2" w:rsidRPr="002333A2" w:rsidRDefault="002333A2" w:rsidP="002333A2">
      <w:pPr>
        <w:tabs>
          <w:tab w:val="left" w:pos="4860"/>
        </w:tabs>
        <w:autoSpaceDE w:val="0"/>
        <w:autoSpaceDN w:val="0"/>
        <w:adjustRightInd w:val="0"/>
        <w:spacing w:after="0" w:line="240" w:lineRule="auto"/>
        <w:ind w:right="4495"/>
        <w:jc w:val="both"/>
        <w:rPr>
          <w:rFonts w:ascii="Times New Roman" w:eastAsia="Times New Roman" w:hAnsi="Times New Roman" w:cs="Times New Roman"/>
          <w:b/>
          <w:bCs/>
          <w:sz w:val="28"/>
          <w:szCs w:val="28"/>
        </w:rPr>
      </w:pPr>
      <w:r w:rsidRPr="002333A2">
        <w:rPr>
          <w:rFonts w:ascii="Times New Roman" w:eastAsia="Times New Roman" w:hAnsi="Times New Roman" w:cs="Times New Roman"/>
          <w:b/>
          <w:bCs/>
          <w:sz w:val="28"/>
          <w:szCs w:val="28"/>
        </w:rPr>
        <w:t>О внесении изменений и дополнений в Устав муниципального округа Царицыно</w:t>
      </w:r>
    </w:p>
    <w:p w:rsidR="002333A2" w:rsidRPr="002333A2" w:rsidRDefault="002333A2" w:rsidP="002333A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333A2">
        <w:rPr>
          <w:rFonts w:ascii="Times New Roman" w:eastAsia="Times New Roman" w:hAnsi="Times New Roman" w:cs="Times New Roman"/>
          <w:bCs/>
          <w:sz w:val="28"/>
          <w:szCs w:val="28"/>
        </w:rPr>
        <w:t>На основании пункта 1 части 10 статьи 35 Ф</w:t>
      </w:r>
      <w:r w:rsidRPr="002333A2">
        <w:rPr>
          <w:rFonts w:ascii="Times New Roman" w:eastAsia="Calibri" w:hAnsi="Times New Roman" w:cs="Times New Roman"/>
          <w:bCs/>
          <w:sz w:val="28"/>
          <w:szCs w:val="28"/>
        </w:rPr>
        <w:t xml:space="preserve">едерального закона </w:t>
      </w:r>
      <w:r w:rsidRPr="002333A2">
        <w:rPr>
          <w:rFonts w:ascii="Times New Roman" w:eastAsia="Times New Roman" w:hAnsi="Times New Roman" w:cs="Times New Roman"/>
          <w:bCs/>
          <w:sz w:val="28"/>
          <w:szCs w:val="28"/>
        </w:rPr>
        <w:t>от 6 октября 2003 года № 131-ФЗ «Об общих принципах организации местного самоуправления в Российской Федерации» Совет депутатов муниципального округа Царицыно решил:</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1. Внести в Устав муниципального округа Царицыно следующие изменения и дополнения:</w:t>
      </w:r>
    </w:p>
    <w:p w:rsidR="002333A2" w:rsidRPr="002333A2" w:rsidRDefault="002333A2" w:rsidP="002333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1) подпункт 7 пункта 7 статьи 8 изложить в следующей редакции:</w:t>
      </w:r>
    </w:p>
    <w:p w:rsidR="002333A2" w:rsidRPr="002333A2" w:rsidRDefault="002333A2" w:rsidP="002333A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«7)</w:t>
      </w:r>
      <w:r w:rsidRPr="002333A2">
        <w:rPr>
          <w:rFonts w:ascii="Arial" w:eastAsia="Times New Roman" w:hAnsi="Arial" w:cs="Arial"/>
          <w:sz w:val="28"/>
          <w:szCs w:val="28"/>
        </w:rPr>
        <w:t> </w:t>
      </w:r>
      <w:r w:rsidRPr="002333A2">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2) статью 9 дополнить пунктом 4 следующего содержания:</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bCs/>
          <w:sz w:val="28"/>
          <w:szCs w:val="28"/>
        </w:rPr>
        <w:t>«4. </w:t>
      </w:r>
      <w:r w:rsidRPr="002333A2">
        <w:rPr>
          <w:rFonts w:ascii="Times New Roman" w:eastAsia="Calibri" w:hAnsi="Times New Roman" w:cs="Times New Roman"/>
          <w:sz w:val="28"/>
          <w:szCs w:val="28"/>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3 (Три) рабочих дня</w:t>
      </w:r>
      <w:r w:rsidRPr="002333A2">
        <w:rPr>
          <w:rFonts w:ascii="Times New Roman" w:eastAsia="Calibri" w:hAnsi="Times New Roman" w:cs="Times New Roman"/>
          <w:i/>
          <w:sz w:val="28"/>
          <w:szCs w:val="28"/>
          <w:lang w:eastAsia="en-US"/>
        </w:rPr>
        <w:t xml:space="preserve"> </w:t>
      </w:r>
      <w:r w:rsidRPr="002333A2">
        <w:rPr>
          <w:rFonts w:ascii="Times New Roman" w:eastAsia="Calibri" w:hAnsi="Times New Roman" w:cs="Times New Roman"/>
          <w:sz w:val="28"/>
          <w:szCs w:val="28"/>
          <w:lang w:eastAsia="en-US"/>
        </w:rPr>
        <w:t>в месяц.»;</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3) подпункт 9 пункта 2 статьи 11 изложить в следующей редакции:</w:t>
      </w:r>
    </w:p>
    <w:p w:rsidR="002333A2" w:rsidRPr="002333A2" w:rsidRDefault="002333A2" w:rsidP="002333A2">
      <w:pPr>
        <w:widowControl w:val="0"/>
        <w:autoSpaceDE w:val="0"/>
        <w:autoSpaceDN w:val="0"/>
        <w:adjustRightInd w:val="0"/>
        <w:spacing w:after="0" w:line="240" w:lineRule="auto"/>
        <w:ind w:firstLine="851"/>
        <w:jc w:val="both"/>
        <w:rPr>
          <w:rFonts w:ascii="Arial" w:eastAsia="Times New Roman" w:hAnsi="Arial" w:cs="Arial"/>
          <w:sz w:val="20"/>
          <w:szCs w:val="20"/>
        </w:rPr>
      </w:pPr>
      <w:r w:rsidRPr="002333A2">
        <w:rPr>
          <w:rFonts w:ascii="Times New Roman" w:eastAsia="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2333A2">
        <w:rPr>
          <w:rFonts w:ascii="Times New Roman" w:eastAsia="Times New Roman" w:hAnsi="Times New Roman" w:cs="Times New Roman"/>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4) пункт 4 статьи 13 изложить в следующей редакции:</w:t>
      </w:r>
    </w:p>
    <w:p w:rsidR="002333A2" w:rsidRPr="002333A2" w:rsidRDefault="002333A2" w:rsidP="002333A2">
      <w:pPr>
        <w:autoSpaceDE w:val="0"/>
        <w:autoSpaceDN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«4. Полномочия заместителя Председателя Совета депутатов прекращаются досрочно:</w:t>
      </w:r>
    </w:p>
    <w:p w:rsidR="002333A2" w:rsidRPr="002333A2" w:rsidRDefault="002333A2" w:rsidP="002333A2">
      <w:pPr>
        <w:autoSpaceDE w:val="0"/>
        <w:autoSpaceDN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1) на основании личного заявления;</w:t>
      </w:r>
    </w:p>
    <w:p w:rsidR="002333A2" w:rsidRPr="002333A2" w:rsidRDefault="002333A2" w:rsidP="002333A2">
      <w:pPr>
        <w:autoSpaceDE w:val="0"/>
        <w:autoSpaceDN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2333A2" w:rsidRPr="002333A2" w:rsidRDefault="002333A2" w:rsidP="002333A2">
      <w:pPr>
        <w:autoSpaceDE w:val="0"/>
        <w:autoSpaceDN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2333A2" w:rsidRPr="002333A2" w:rsidRDefault="002333A2" w:rsidP="002333A2">
      <w:pPr>
        <w:autoSpaceDE w:val="0"/>
        <w:autoSpaceDN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4) в случаях и в порядке, установленных пунктами 7 и 8 статьи 8 настоящего Устава.»;</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5) в пункте 5 статьи 18 слова «стажу муниципальной службы или работы по специальности, направлению подготовки, необходимым» заменить словом «необходимому»;</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6) в пункте 8 статьи 21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7) дополнить статьей 30.1 следующего содержания:</w:t>
      </w:r>
    </w:p>
    <w:p w:rsidR="002333A2" w:rsidRPr="002333A2" w:rsidRDefault="002333A2" w:rsidP="002333A2">
      <w:pPr>
        <w:autoSpaceDE w:val="0"/>
        <w:autoSpaceDN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bCs/>
          <w:sz w:val="28"/>
          <w:szCs w:val="28"/>
        </w:rPr>
        <w:t>«</w:t>
      </w:r>
      <w:r w:rsidRPr="002333A2">
        <w:rPr>
          <w:rFonts w:ascii="Times New Roman" w:eastAsia="Times New Roman" w:hAnsi="Times New Roman" w:cs="Times New Roman"/>
          <w:b/>
          <w:bCs/>
          <w:sz w:val="28"/>
          <w:szCs w:val="28"/>
        </w:rPr>
        <w:t>Статья 30.1. Инициативные проекты</w:t>
      </w:r>
    </w:p>
    <w:p w:rsidR="002333A2" w:rsidRPr="002333A2" w:rsidRDefault="002333A2" w:rsidP="002333A2">
      <w:pPr>
        <w:autoSpaceDE w:val="0"/>
        <w:autoSpaceDN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2333A2" w:rsidRPr="002333A2" w:rsidRDefault="002333A2" w:rsidP="002333A2">
      <w:pPr>
        <w:autoSpaceDE w:val="0"/>
        <w:autoSpaceDN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8) в статье 33:</w:t>
      </w:r>
    </w:p>
    <w:p w:rsidR="002333A2" w:rsidRPr="002333A2" w:rsidRDefault="002333A2" w:rsidP="002333A2">
      <w:pPr>
        <w:autoSpaceDE w:val="0"/>
        <w:autoSpaceDN w:val="0"/>
        <w:adjustRightInd w:val="0"/>
        <w:spacing w:after="0" w:line="240" w:lineRule="auto"/>
        <w:ind w:firstLine="851"/>
        <w:jc w:val="both"/>
        <w:rPr>
          <w:rFonts w:ascii="Verdana" w:eastAsia="Times New Roman" w:hAnsi="Verdana" w:cs="Times New Roman"/>
          <w:sz w:val="21"/>
          <w:szCs w:val="21"/>
        </w:rPr>
      </w:pPr>
      <w:r w:rsidRPr="002333A2">
        <w:rPr>
          <w:rFonts w:ascii="Times New Roman" w:eastAsia="Times New Roman" w:hAnsi="Times New Roman" w:cs="Times New Roman"/>
          <w:sz w:val="28"/>
          <w:szCs w:val="28"/>
        </w:rPr>
        <w:t>8.1)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8.2) пункт 2 дополнить абзацем следующего содержания:</w:t>
      </w:r>
    </w:p>
    <w:p w:rsidR="002333A2" w:rsidRPr="002333A2" w:rsidRDefault="002333A2" w:rsidP="002333A2">
      <w:pPr>
        <w:autoSpaceDE w:val="0"/>
        <w:autoSpaceDN w:val="0"/>
        <w:adjustRightInd w:val="0"/>
        <w:spacing w:after="0" w:line="240" w:lineRule="auto"/>
        <w:ind w:firstLine="851"/>
        <w:jc w:val="both"/>
        <w:outlineLvl w:val="1"/>
        <w:rPr>
          <w:rFonts w:ascii="Verdana" w:eastAsia="Times New Roman" w:hAnsi="Verdana" w:cs="Times New Roman"/>
          <w:sz w:val="28"/>
          <w:szCs w:val="28"/>
        </w:rPr>
      </w:pPr>
      <w:r w:rsidRPr="002333A2">
        <w:rPr>
          <w:rFonts w:ascii="Times New Roman" w:eastAsia="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2333A2">
        <w:rPr>
          <w:rFonts w:ascii="Times New Roman" w:eastAsia="Times New Roman" w:hAnsi="Times New Roman" w:cs="Times New Roman"/>
          <w:sz w:val="28"/>
          <w:szCs w:val="28"/>
        </w:rPr>
        <w:lastRenderedPageBreak/>
        <w:t>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8.3) в пункте 10 после слова «определяются» дополнить словами «</w:t>
      </w:r>
      <w:r w:rsidRPr="002333A2">
        <w:rPr>
          <w:rFonts w:ascii="Times New Roman" w:eastAsia="Times New Roman" w:hAnsi="Times New Roman" w:cs="Times New Roman"/>
          <w:bCs/>
          <w:sz w:val="28"/>
          <w:szCs w:val="28"/>
        </w:rPr>
        <w:t>Федеральным законом «Об общих принципах организации местного самоуправления в Российской Федерации»,»;</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9) в подпункте 2 пункта 1 статьи 37 после слова «установленных» дополнить словами «федеральными законами и»;</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10) в пункте 2 статьи 38 слова «правовыми актами города Москвы» заменить словами «федеральными законами, законами города Москвы»;</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11) пункт 2 статьи 39 изложить в следующей редакции:</w:t>
      </w:r>
    </w:p>
    <w:p w:rsidR="002333A2" w:rsidRPr="002333A2" w:rsidRDefault="002333A2" w:rsidP="002333A2">
      <w:pPr>
        <w:tabs>
          <w:tab w:val="left" w:pos="0"/>
        </w:tabs>
        <w:autoSpaceDE w:val="0"/>
        <w:autoSpaceDN w:val="0"/>
        <w:spacing w:after="0" w:line="240" w:lineRule="auto"/>
        <w:ind w:firstLine="851"/>
        <w:jc w:val="both"/>
        <w:rPr>
          <w:rFonts w:ascii="Times New Roman" w:eastAsia="Times New Roman" w:hAnsi="Times New Roman" w:cs="Times New Roman"/>
          <w:sz w:val="28"/>
          <w:szCs w:val="28"/>
        </w:rPr>
      </w:pPr>
      <w:r w:rsidRPr="002333A2">
        <w:rPr>
          <w:rFonts w:ascii="Times New Roman" w:eastAsia="Calibri" w:hAnsi="Times New Roman" w:cs="Times New Roman"/>
          <w:sz w:val="28"/>
          <w:szCs w:val="28"/>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2333A2">
        <w:rPr>
          <w:rFonts w:ascii="Times New Roman" w:eastAsia="Calibri" w:hAnsi="Times New Roman" w:cs="Times New Roman"/>
          <w:sz w:val="28"/>
          <w:szCs w:val="28"/>
        </w:rPr>
        <w:t>от 21 июля 2005 года № 97-ФЗ «О государственной регистрации уставов муниципальных образований».</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i/>
          <w:sz w:val="28"/>
          <w:szCs w:val="28"/>
        </w:rPr>
      </w:pPr>
      <w:r w:rsidRPr="002333A2">
        <w:rPr>
          <w:rFonts w:ascii="Times New Roman" w:eastAsia="Times New Roman" w:hAnsi="Times New Roman" w:cs="Times New Roman"/>
          <w:sz w:val="28"/>
          <w:szCs w:val="28"/>
        </w:rPr>
        <w:t xml:space="preserve">3. Опубликовать настоящее решение после государственной регистрации в бюллетене «Московский муниципальный вестник» и </w:t>
      </w:r>
      <w:r w:rsidRPr="002333A2">
        <w:rPr>
          <w:rFonts w:ascii="Times New Roman" w:eastAsia="Calibri" w:hAnsi="Times New Roman" w:cs="Times New Roman"/>
          <w:sz w:val="28"/>
          <w:szCs w:val="28"/>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2333A2">
        <w:rPr>
          <w:rFonts w:ascii="Times New Roman" w:eastAsia="Times New Roman" w:hAnsi="Times New Roman" w:cs="Times New Roman"/>
          <w:i/>
          <w:sz w:val="28"/>
          <w:szCs w:val="28"/>
        </w:rPr>
        <w:t>.</w:t>
      </w:r>
    </w:p>
    <w:p w:rsidR="002333A2" w:rsidRPr="002333A2" w:rsidRDefault="002333A2" w:rsidP="002333A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4. Настоящее решение вступает в силу после его официального опубликования.</w:t>
      </w:r>
    </w:p>
    <w:p w:rsidR="002333A2" w:rsidRPr="002333A2" w:rsidRDefault="002333A2" w:rsidP="002333A2">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333A2" w:rsidRPr="002333A2" w:rsidRDefault="002333A2" w:rsidP="002333A2">
      <w:pPr>
        <w:autoSpaceDE w:val="0"/>
        <w:autoSpaceDN w:val="0"/>
        <w:adjustRightInd w:val="0"/>
        <w:spacing w:after="0" w:line="240" w:lineRule="auto"/>
        <w:jc w:val="both"/>
        <w:rPr>
          <w:rFonts w:ascii="Times New Roman" w:eastAsia="Times New Roman" w:hAnsi="Times New Roman" w:cs="Times New Roman"/>
          <w:b/>
          <w:sz w:val="28"/>
          <w:szCs w:val="28"/>
        </w:rPr>
      </w:pPr>
      <w:r w:rsidRPr="002333A2">
        <w:rPr>
          <w:rFonts w:ascii="Times New Roman" w:eastAsia="Times New Roman" w:hAnsi="Times New Roman" w:cs="Times New Roman"/>
          <w:b/>
          <w:sz w:val="28"/>
          <w:szCs w:val="28"/>
        </w:rPr>
        <w:t>Глава муниципального округа Царицыно</w:t>
      </w:r>
      <w:r w:rsidRPr="002333A2">
        <w:rPr>
          <w:rFonts w:ascii="Times New Roman" w:eastAsia="Times New Roman" w:hAnsi="Times New Roman" w:cs="Times New Roman"/>
          <w:b/>
          <w:sz w:val="28"/>
          <w:szCs w:val="28"/>
        </w:rPr>
        <w:tab/>
      </w:r>
      <w:r w:rsidRPr="002333A2">
        <w:rPr>
          <w:rFonts w:ascii="Times New Roman" w:eastAsia="Times New Roman" w:hAnsi="Times New Roman" w:cs="Times New Roman"/>
          <w:b/>
          <w:sz w:val="28"/>
          <w:szCs w:val="28"/>
        </w:rPr>
        <w:tab/>
      </w:r>
      <w:r w:rsidRPr="002333A2">
        <w:rPr>
          <w:rFonts w:ascii="Times New Roman" w:eastAsia="Times New Roman" w:hAnsi="Times New Roman" w:cs="Times New Roman"/>
          <w:b/>
          <w:sz w:val="28"/>
          <w:szCs w:val="28"/>
        </w:rPr>
        <w:tab/>
        <w:t xml:space="preserve">            Д.В. Хлестов</w:t>
      </w:r>
    </w:p>
    <w:p w:rsidR="002333A2" w:rsidRPr="002333A2" w:rsidRDefault="002333A2" w:rsidP="002333A2">
      <w:pPr>
        <w:autoSpaceDE w:val="0"/>
        <w:autoSpaceDN w:val="0"/>
        <w:adjustRightInd w:val="0"/>
        <w:spacing w:after="0" w:line="240" w:lineRule="auto"/>
        <w:jc w:val="both"/>
        <w:rPr>
          <w:rFonts w:ascii="Times New Roman" w:eastAsia="Times New Roman" w:hAnsi="Times New Roman" w:cs="Times New Roman"/>
          <w:b/>
          <w:sz w:val="28"/>
          <w:szCs w:val="28"/>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 xml:space="preserve">           </w:t>
      </w: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p>
    <w:p w:rsidR="002333A2" w:rsidRPr="002333A2" w:rsidRDefault="002333A2" w:rsidP="002333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lastRenderedPageBreak/>
        <w:t xml:space="preserve">                                                            </w:t>
      </w:r>
    </w:p>
    <w:p w:rsidR="002333A2" w:rsidRPr="002333A2" w:rsidRDefault="002333A2" w:rsidP="002333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333A2">
        <w:rPr>
          <w:rFonts w:ascii="Times New Roman" w:eastAsia="Times New Roman" w:hAnsi="Times New Roman" w:cs="Times New Roman"/>
          <w:sz w:val="28"/>
          <w:szCs w:val="28"/>
        </w:rPr>
        <w:t xml:space="preserve">                                                                     </w:t>
      </w:r>
      <w:r w:rsidRPr="002333A2">
        <w:rPr>
          <w:rFonts w:ascii="Times New Roman" w:eastAsia="Times New Roman" w:hAnsi="Times New Roman" w:cs="Times New Roman"/>
          <w:sz w:val="24"/>
          <w:szCs w:val="24"/>
        </w:rPr>
        <w:t>Приложение 2</w:t>
      </w: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4"/>
          <w:szCs w:val="24"/>
        </w:rPr>
      </w:pPr>
      <w:r w:rsidRPr="002333A2">
        <w:rPr>
          <w:rFonts w:ascii="Times New Roman" w:eastAsia="Times New Roman" w:hAnsi="Times New Roman" w:cs="Times New Roman"/>
          <w:sz w:val="24"/>
          <w:szCs w:val="24"/>
        </w:rPr>
        <w:t>к решению Совета депутатов муниципального округа Царицыно</w:t>
      </w: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4"/>
          <w:szCs w:val="24"/>
        </w:rPr>
      </w:pPr>
      <w:r w:rsidRPr="002333A2">
        <w:rPr>
          <w:rFonts w:ascii="Times New Roman" w:eastAsia="Times New Roman" w:hAnsi="Times New Roman" w:cs="Times New Roman"/>
          <w:sz w:val="24"/>
          <w:szCs w:val="24"/>
        </w:rPr>
        <w:t>от 16 июня 2021 года №ЦА-01-05-08/03</w:t>
      </w: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4"/>
          <w:szCs w:val="24"/>
        </w:rPr>
      </w:pPr>
    </w:p>
    <w:p w:rsidR="002333A2" w:rsidRPr="002333A2" w:rsidRDefault="002333A2" w:rsidP="002333A2">
      <w:pPr>
        <w:overflowPunct w:val="0"/>
        <w:autoSpaceDE w:val="0"/>
        <w:autoSpaceDN w:val="0"/>
        <w:adjustRightInd w:val="0"/>
        <w:spacing w:after="0" w:line="240" w:lineRule="auto"/>
        <w:ind w:left="4860"/>
        <w:jc w:val="both"/>
        <w:textAlignment w:val="baseline"/>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 xml:space="preserve"> </w:t>
      </w:r>
    </w:p>
    <w:p w:rsidR="002333A2" w:rsidRPr="002333A2" w:rsidRDefault="002333A2" w:rsidP="002333A2">
      <w:pPr>
        <w:autoSpaceDE w:val="0"/>
        <w:autoSpaceDN w:val="0"/>
        <w:spacing w:after="0" w:line="240" w:lineRule="auto"/>
        <w:jc w:val="center"/>
        <w:rPr>
          <w:rFonts w:ascii="Times New Roman" w:eastAsia="Times New Roman" w:hAnsi="Times New Roman" w:cs="Times New Roman"/>
          <w:b/>
          <w:sz w:val="28"/>
          <w:szCs w:val="28"/>
        </w:rPr>
      </w:pPr>
      <w:r w:rsidRPr="002333A2">
        <w:rPr>
          <w:rFonts w:ascii="Times New Roman" w:eastAsia="Times New Roman" w:hAnsi="Times New Roman" w:cs="Times New Roman"/>
          <w:b/>
          <w:sz w:val="28"/>
          <w:szCs w:val="28"/>
        </w:rPr>
        <w:t xml:space="preserve">Состав </w:t>
      </w:r>
    </w:p>
    <w:p w:rsidR="002333A2" w:rsidRPr="002333A2" w:rsidRDefault="002333A2" w:rsidP="002333A2">
      <w:pPr>
        <w:autoSpaceDE w:val="0"/>
        <w:autoSpaceDN w:val="0"/>
        <w:spacing w:after="0" w:line="240" w:lineRule="auto"/>
        <w:jc w:val="center"/>
        <w:rPr>
          <w:rFonts w:ascii="Times New Roman" w:eastAsia="Times New Roman" w:hAnsi="Times New Roman" w:cs="Times New Roman"/>
          <w:b/>
          <w:sz w:val="28"/>
          <w:szCs w:val="28"/>
        </w:rPr>
      </w:pPr>
      <w:r w:rsidRPr="002333A2">
        <w:rPr>
          <w:rFonts w:ascii="Times New Roman" w:eastAsia="Times New Roman" w:hAnsi="Times New Roman" w:cs="Times New Roman"/>
          <w:b/>
          <w:sz w:val="28"/>
          <w:szCs w:val="28"/>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Царицыно «О внесении изменений и дополнений в Устав муниципального округа Царицыно»</w:t>
      </w:r>
    </w:p>
    <w:p w:rsidR="002333A2" w:rsidRPr="002333A2" w:rsidRDefault="002333A2" w:rsidP="002333A2">
      <w:pPr>
        <w:autoSpaceDE w:val="0"/>
        <w:autoSpaceDN w:val="0"/>
        <w:spacing w:after="0" w:line="240" w:lineRule="auto"/>
        <w:jc w:val="center"/>
        <w:rPr>
          <w:rFonts w:ascii="Times New Roman" w:eastAsia="Times New Roman" w:hAnsi="Times New Roman" w:cs="Times New Roman"/>
          <w:sz w:val="28"/>
          <w:szCs w:val="28"/>
        </w:rPr>
      </w:pPr>
    </w:p>
    <w:tbl>
      <w:tblPr>
        <w:tblW w:w="20471" w:type="dxa"/>
        <w:tblLayout w:type="fixed"/>
        <w:tblLook w:val="01E0" w:firstRow="1" w:lastRow="1" w:firstColumn="1" w:lastColumn="1" w:noHBand="0" w:noVBand="0"/>
      </w:tblPr>
      <w:tblGrid>
        <w:gridCol w:w="10314"/>
        <w:gridCol w:w="10157"/>
      </w:tblGrid>
      <w:tr w:rsidR="002333A2" w:rsidRPr="002333A2" w:rsidTr="00447DEE">
        <w:tc>
          <w:tcPr>
            <w:tcW w:w="10314"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Руководитель рабочей группы:</w:t>
            </w:r>
          </w:p>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Хлестов Дмитрий Владимирович              -глава муниципального округа Царицыно</w:t>
            </w:r>
          </w:p>
        </w:tc>
        <w:tc>
          <w:tcPr>
            <w:tcW w:w="10157"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r>
      <w:tr w:rsidR="002333A2" w:rsidRPr="002333A2" w:rsidTr="00447DEE">
        <w:tc>
          <w:tcPr>
            <w:tcW w:w="10314"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c>
          <w:tcPr>
            <w:tcW w:w="10157"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r>
      <w:tr w:rsidR="002333A2" w:rsidRPr="002333A2" w:rsidTr="00447DEE">
        <w:tc>
          <w:tcPr>
            <w:tcW w:w="10314"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Заместитель руководителя рабочей группы:</w:t>
            </w:r>
          </w:p>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 xml:space="preserve">Майоров Андрей Николаевич                     - депутат СД МО Царицыно    </w:t>
            </w:r>
          </w:p>
        </w:tc>
        <w:tc>
          <w:tcPr>
            <w:tcW w:w="10157"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r>
      <w:tr w:rsidR="002333A2" w:rsidRPr="002333A2" w:rsidTr="00447DEE">
        <w:tc>
          <w:tcPr>
            <w:tcW w:w="10314"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c>
          <w:tcPr>
            <w:tcW w:w="10157"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r>
      <w:tr w:rsidR="002333A2" w:rsidRPr="002333A2" w:rsidTr="00447DEE">
        <w:tc>
          <w:tcPr>
            <w:tcW w:w="10314" w:type="dxa"/>
          </w:tcPr>
          <w:tbl>
            <w:tblPr>
              <w:tblW w:w="9941" w:type="dxa"/>
              <w:tblLayout w:type="fixed"/>
              <w:tblLook w:val="01E0" w:firstRow="1" w:lastRow="1" w:firstColumn="1" w:lastColumn="1" w:noHBand="0" w:noVBand="0"/>
            </w:tblPr>
            <w:tblGrid>
              <w:gridCol w:w="5070"/>
              <w:gridCol w:w="4871"/>
            </w:tblGrid>
            <w:tr w:rsidR="002333A2" w:rsidRPr="002333A2" w:rsidTr="00447DEE">
              <w:tc>
                <w:tcPr>
                  <w:tcW w:w="5070" w:type="dxa"/>
                </w:tcPr>
                <w:p w:rsidR="002333A2" w:rsidRPr="002333A2" w:rsidRDefault="002333A2" w:rsidP="002333A2">
                  <w:pPr>
                    <w:autoSpaceDE w:val="0"/>
                    <w:autoSpaceDN w:val="0"/>
                    <w:spacing w:after="0" w:line="240" w:lineRule="auto"/>
                    <w:ind w:hanging="108"/>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Члены рабочей группы:</w:t>
                  </w:r>
                </w:p>
                <w:p w:rsidR="002333A2" w:rsidRPr="002333A2" w:rsidRDefault="002333A2" w:rsidP="002333A2">
                  <w:pPr>
                    <w:autoSpaceDE w:val="0"/>
                    <w:autoSpaceDN w:val="0"/>
                    <w:spacing w:after="0" w:line="240" w:lineRule="auto"/>
                    <w:ind w:hanging="108"/>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Алпеева Валентина Дмитриевна</w:t>
                  </w:r>
                </w:p>
                <w:p w:rsidR="002333A2" w:rsidRPr="002333A2" w:rsidRDefault="002333A2" w:rsidP="002333A2">
                  <w:pPr>
                    <w:autoSpaceDE w:val="0"/>
                    <w:autoSpaceDN w:val="0"/>
                    <w:spacing w:after="0" w:line="240" w:lineRule="auto"/>
                    <w:ind w:hanging="108"/>
                    <w:rPr>
                      <w:rFonts w:ascii="Times New Roman" w:eastAsia="Times New Roman" w:hAnsi="Times New Roman" w:cs="Times New Roman"/>
                      <w:sz w:val="28"/>
                      <w:szCs w:val="28"/>
                    </w:rPr>
                  </w:pPr>
                </w:p>
                <w:p w:rsidR="002333A2" w:rsidRPr="002333A2" w:rsidRDefault="002333A2" w:rsidP="002333A2">
                  <w:pPr>
                    <w:autoSpaceDE w:val="0"/>
                    <w:autoSpaceDN w:val="0"/>
                    <w:spacing w:after="0" w:line="240" w:lineRule="auto"/>
                    <w:ind w:hanging="108"/>
                    <w:rPr>
                      <w:rFonts w:ascii="Times New Roman" w:eastAsia="Times New Roman" w:hAnsi="Times New Roman" w:cs="Times New Roman"/>
                      <w:sz w:val="28"/>
                      <w:szCs w:val="28"/>
                    </w:rPr>
                  </w:pPr>
                </w:p>
                <w:p w:rsidR="002333A2" w:rsidRPr="002333A2" w:rsidRDefault="002333A2" w:rsidP="002333A2">
                  <w:pPr>
                    <w:autoSpaceDE w:val="0"/>
                    <w:autoSpaceDN w:val="0"/>
                    <w:spacing w:after="0" w:line="240" w:lineRule="auto"/>
                    <w:ind w:hanging="108"/>
                    <w:rPr>
                      <w:rFonts w:ascii="Times New Roman" w:eastAsia="Times New Roman" w:hAnsi="Times New Roman" w:cs="Times New Roman"/>
                      <w:sz w:val="28"/>
                      <w:szCs w:val="28"/>
                    </w:rPr>
                  </w:pPr>
                  <w:proofErr w:type="spellStart"/>
                  <w:r w:rsidRPr="002333A2">
                    <w:rPr>
                      <w:rFonts w:ascii="Times New Roman" w:eastAsia="Times New Roman" w:hAnsi="Times New Roman" w:cs="Times New Roman"/>
                      <w:sz w:val="28"/>
                      <w:szCs w:val="28"/>
                    </w:rPr>
                    <w:t>Бурлакина</w:t>
                  </w:r>
                  <w:proofErr w:type="spellEnd"/>
                  <w:r w:rsidRPr="002333A2">
                    <w:rPr>
                      <w:rFonts w:ascii="Times New Roman" w:eastAsia="Times New Roman" w:hAnsi="Times New Roman" w:cs="Times New Roman"/>
                      <w:sz w:val="28"/>
                      <w:szCs w:val="28"/>
                    </w:rPr>
                    <w:t xml:space="preserve"> Ольга Викторовна</w:t>
                  </w:r>
                </w:p>
                <w:p w:rsidR="002333A2" w:rsidRPr="002333A2" w:rsidRDefault="002333A2" w:rsidP="002333A2">
                  <w:pPr>
                    <w:autoSpaceDE w:val="0"/>
                    <w:autoSpaceDN w:val="0"/>
                    <w:spacing w:after="0" w:line="240" w:lineRule="auto"/>
                    <w:ind w:hanging="108"/>
                    <w:rPr>
                      <w:rFonts w:ascii="Times New Roman" w:eastAsia="Times New Roman" w:hAnsi="Times New Roman" w:cs="Times New Roman"/>
                      <w:sz w:val="28"/>
                      <w:szCs w:val="28"/>
                    </w:rPr>
                  </w:pPr>
                </w:p>
                <w:p w:rsidR="002333A2" w:rsidRPr="002333A2" w:rsidRDefault="002333A2" w:rsidP="002333A2">
                  <w:pPr>
                    <w:autoSpaceDE w:val="0"/>
                    <w:autoSpaceDN w:val="0"/>
                    <w:spacing w:after="0" w:line="240" w:lineRule="auto"/>
                    <w:ind w:hanging="108"/>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Шабашева Наталья Викторовна</w:t>
                  </w:r>
                </w:p>
              </w:tc>
              <w:tc>
                <w:tcPr>
                  <w:tcW w:w="4871"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 xml:space="preserve">- руководитель аппарата Совета депутатов муниципального округа Царицыно    </w:t>
                  </w:r>
                </w:p>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 xml:space="preserve">- депутат Совета депутатов муниципального округа Царицыно    </w:t>
                  </w:r>
                </w:p>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 xml:space="preserve">- депутат Совета депутатов муниципального округа Царицыно    </w:t>
                  </w:r>
                </w:p>
              </w:tc>
            </w:tr>
          </w:tbl>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c>
          <w:tcPr>
            <w:tcW w:w="10157"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r>
      <w:tr w:rsidR="002333A2" w:rsidRPr="002333A2" w:rsidTr="00447DEE">
        <w:tc>
          <w:tcPr>
            <w:tcW w:w="10314"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c>
          <w:tcPr>
            <w:tcW w:w="10157"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r>
      <w:tr w:rsidR="002333A2" w:rsidRPr="002333A2" w:rsidTr="00447DEE">
        <w:tc>
          <w:tcPr>
            <w:tcW w:w="10314" w:type="dxa"/>
          </w:tcPr>
          <w:tbl>
            <w:tblPr>
              <w:tblW w:w="9941" w:type="dxa"/>
              <w:tblLayout w:type="fixed"/>
              <w:tblLook w:val="01E0" w:firstRow="1" w:lastRow="1" w:firstColumn="1" w:lastColumn="1" w:noHBand="0" w:noVBand="0"/>
            </w:tblPr>
            <w:tblGrid>
              <w:gridCol w:w="5070"/>
              <w:gridCol w:w="4871"/>
            </w:tblGrid>
            <w:tr w:rsidR="002333A2" w:rsidRPr="002333A2" w:rsidTr="00447DEE">
              <w:tc>
                <w:tcPr>
                  <w:tcW w:w="5070" w:type="dxa"/>
                </w:tcPr>
                <w:p w:rsidR="002333A2" w:rsidRPr="002333A2" w:rsidRDefault="002333A2" w:rsidP="002333A2">
                  <w:pPr>
                    <w:autoSpaceDE w:val="0"/>
                    <w:autoSpaceDN w:val="0"/>
                    <w:spacing w:after="0" w:line="240" w:lineRule="auto"/>
                    <w:ind w:hanging="108"/>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Секретарь рабочей группы:</w:t>
                  </w:r>
                </w:p>
                <w:p w:rsidR="002333A2" w:rsidRPr="002333A2" w:rsidRDefault="002333A2" w:rsidP="002333A2">
                  <w:pPr>
                    <w:autoSpaceDE w:val="0"/>
                    <w:autoSpaceDN w:val="0"/>
                    <w:spacing w:after="0" w:line="240" w:lineRule="auto"/>
                    <w:ind w:hanging="108"/>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Вандышев Николай Иванович</w:t>
                  </w:r>
                </w:p>
              </w:tc>
              <w:tc>
                <w:tcPr>
                  <w:tcW w:w="4871"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r w:rsidRPr="002333A2">
                    <w:rPr>
                      <w:rFonts w:ascii="Times New Roman" w:eastAsia="Times New Roman" w:hAnsi="Times New Roman" w:cs="Times New Roman"/>
                      <w:sz w:val="28"/>
                      <w:szCs w:val="28"/>
                    </w:rPr>
                    <w:t xml:space="preserve">- юрисконсульт-советник Совета депутатов муниципального округа Царицыно    </w:t>
                  </w:r>
                </w:p>
              </w:tc>
            </w:tr>
          </w:tbl>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c>
          <w:tcPr>
            <w:tcW w:w="10157" w:type="dxa"/>
          </w:tcPr>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tc>
      </w:tr>
    </w:tbl>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p w:rsidR="002333A2" w:rsidRPr="002333A2" w:rsidRDefault="002333A2" w:rsidP="002333A2">
      <w:pPr>
        <w:autoSpaceDE w:val="0"/>
        <w:autoSpaceDN w:val="0"/>
        <w:spacing w:after="0" w:line="240" w:lineRule="auto"/>
        <w:rPr>
          <w:rFonts w:ascii="Times New Roman" w:eastAsia="Times New Roman" w:hAnsi="Times New Roman" w:cs="Times New Roman"/>
          <w:sz w:val="28"/>
          <w:szCs w:val="28"/>
        </w:rPr>
      </w:pPr>
    </w:p>
    <w:p w:rsidR="002333A2" w:rsidRPr="002333A2" w:rsidRDefault="002333A2" w:rsidP="002333A2">
      <w:pPr>
        <w:autoSpaceDE w:val="0"/>
        <w:autoSpaceDN w:val="0"/>
        <w:adjustRightInd w:val="0"/>
        <w:spacing w:after="0" w:line="240" w:lineRule="auto"/>
        <w:jc w:val="both"/>
        <w:rPr>
          <w:rFonts w:ascii="Times New Roman" w:eastAsia="Times New Roman" w:hAnsi="Times New Roman" w:cs="Times New Roman"/>
          <w:sz w:val="28"/>
          <w:szCs w:val="28"/>
        </w:rPr>
      </w:pPr>
      <w:r w:rsidRPr="002333A2">
        <w:rPr>
          <w:rFonts w:ascii="Times New Roman" w:eastAsia="Times New Roman" w:hAnsi="Times New Roman" w:cs="Times New Roman"/>
          <w:b/>
          <w:sz w:val="28"/>
          <w:szCs w:val="28"/>
        </w:rPr>
        <w:t>Глава муниципального округа Царицыно</w:t>
      </w:r>
      <w:r w:rsidRPr="002333A2">
        <w:rPr>
          <w:rFonts w:ascii="Times New Roman" w:eastAsia="Times New Roman" w:hAnsi="Times New Roman" w:cs="Times New Roman"/>
          <w:b/>
          <w:sz w:val="28"/>
          <w:szCs w:val="28"/>
        </w:rPr>
        <w:tab/>
        <w:t xml:space="preserve">                            </w:t>
      </w:r>
      <w:r w:rsidRPr="002333A2">
        <w:rPr>
          <w:rFonts w:ascii="Times New Roman" w:eastAsia="Times New Roman" w:hAnsi="Times New Roman" w:cs="Times New Roman"/>
          <w:sz w:val="28"/>
          <w:szCs w:val="28"/>
        </w:rPr>
        <w:t xml:space="preserve"> </w:t>
      </w:r>
      <w:r w:rsidRPr="002333A2">
        <w:rPr>
          <w:rFonts w:ascii="Times New Roman" w:eastAsia="Times New Roman" w:hAnsi="Times New Roman" w:cs="Times New Roman"/>
          <w:b/>
          <w:sz w:val="28"/>
          <w:szCs w:val="28"/>
        </w:rPr>
        <w:t>Д.В. Хлестов</w:t>
      </w:r>
    </w:p>
    <w:p w:rsidR="002333A2" w:rsidRPr="002333A2" w:rsidRDefault="002333A2" w:rsidP="002333A2">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333A2" w:rsidRDefault="002333A2" w:rsidP="00F1272B">
      <w:pPr>
        <w:spacing w:after="0" w:line="240" w:lineRule="auto"/>
        <w:rPr>
          <w:rFonts w:ascii="Times New Roman" w:eastAsia="Times New Roman" w:hAnsi="Times New Roman" w:cs="Times New Roman"/>
          <w:b/>
          <w:sz w:val="28"/>
          <w:szCs w:val="28"/>
          <w:u w:val="single"/>
        </w:rPr>
      </w:pPr>
    </w:p>
    <w:sectPr w:rsidR="002333A2"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1255"/>
    <w:rsid w:val="00110286"/>
    <w:rsid w:val="00123A90"/>
    <w:rsid w:val="001B0EC4"/>
    <w:rsid w:val="001F1D26"/>
    <w:rsid w:val="002333A2"/>
    <w:rsid w:val="0025776C"/>
    <w:rsid w:val="002655FB"/>
    <w:rsid w:val="002A38BE"/>
    <w:rsid w:val="00312ABA"/>
    <w:rsid w:val="0034645D"/>
    <w:rsid w:val="003D1F11"/>
    <w:rsid w:val="004129A5"/>
    <w:rsid w:val="00485ADE"/>
    <w:rsid w:val="004A7AF9"/>
    <w:rsid w:val="004F0772"/>
    <w:rsid w:val="005824AE"/>
    <w:rsid w:val="005E6BAD"/>
    <w:rsid w:val="00634225"/>
    <w:rsid w:val="006615CA"/>
    <w:rsid w:val="00766615"/>
    <w:rsid w:val="0083187F"/>
    <w:rsid w:val="008F13E4"/>
    <w:rsid w:val="009B5A9F"/>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26</cp:revision>
  <cp:lastPrinted>2017-02-09T07:12:00Z</cp:lastPrinted>
  <dcterms:created xsi:type="dcterms:W3CDTF">2017-02-02T06:14:00Z</dcterms:created>
  <dcterms:modified xsi:type="dcterms:W3CDTF">2021-06-16T11:16:00Z</dcterms:modified>
</cp:coreProperties>
</file>