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FDC">
        <w:rPr>
          <w:rFonts w:ascii="Times New Roman" w:hAnsi="Times New Roman" w:cs="Times New Roman"/>
          <w:b/>
          <w:sz w:val="28"/>
          <w:szCs w:val="28"/>
          <w:u w:val="single"/>
        </w:rPr>
        <w:t>5/18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76FDC" w:rsidRPr="00076FDC" w:rsidTr="00D35DA2">
        <w:tc>
          <w:tcPr>
            <w:tcW w:w="4785" w:type="dxa"/>
            <w:hideMark/>
          </w:tcPr>
          <w:p w:rsidR="00076FDC" w:rsidRPr="00076FDC" w:rsidRDefault="00076FDC" w:rsidP="00076F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6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организации работы Совета депутатов муниципального округа Царицыно на </w:t>
            </w:r>
            <w:r w:rsidRPr="00076FD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076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2016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</w:p>
        </w:tc>
        <w:tc>
          <w:tcPr>
            <w:tcW w:w="4785" w:type="dxa"/>
          </w:tcPr>
          <w:p w:rsidR="00076FDC" w:rsidRPr="00076FDC" w:rsidRDefault="00076FDC" w:rsidP="00076F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76FDC" w:rsidRPr="00076FDC" w:rsidRDefault="00076FDC" w:rsidP="00076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DC" w:rsidRPr="00076FDC" w:rsidRDefault="00076FDC" w:rsidP="00076FD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0"/>
        </w:rPr>
      </w:pPr>
      <w:r w:rsidRPr="00076FDC">
        <w:rPr>
          <w:rFonts w:ascii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076FDC" w:rsidRPr="00076FDC" w:rsidRDefault="00076FDC" w:rsidP="00076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076FDC">
        <w:rPr>
          <w:rFonts w:ascii="Times New Roman" w:hAnsi="Times New Roman" w:cs="Times New Roman"/>
          <w:sz w:val="28"/>
          <w:szCs w:val="20"/>
        </w:rPr>
        <w:t xml:space="preserve"> </w:t>
      </w:r>
      <w:r w:rsidRPr="00076FDC">
        <w:rPr>
          <w:rFonts w:ascii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076FDC">
        <w:rPr>
          <w:rFonts w:ascii="Times New Roman" w:hAnsi="Times New Roman" w:cs="Times New Roman"/>
          <w:sz w:val="28"/>
          <w:szCs w:val="20"/>
        </w:rPr>
        <w:t>:</w:t>
      </w: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DC">
        <w:rPr>
          <w:rFonts w:ascii="Calibri" w:hAnsi="Calibri" w:cs="Times New Roman"/>
        </w:rPr>
        <w:tab/>
      </w:r>
      <w:r w:rsidRPr="00076FDC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76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6FDC">
        <w:rPr>
          <w:rFonts w:ascii="Times New Roman" w:hAnsi="Times New Roman" w:cs="Times New Roman"/>
          <w:sz w:val="28"/>
          <w:szCs w:val="28"/>
        </w:rPr>
        <w:t xml:space="preserve"> квартал 2016 года согласно приложению к настоящему решению.                 </w:t>
      </w:r>
    </w:p>
    <w:p w:rsidR="00076FDC" w:rsidRPr="00076FDC" w:rsidRDefault="00076FDC" w:rsidP="00076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DC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76FDC" w:rsidRPr="00076FDC" w:rsidRDefault="00076FDC" w:rsidP="00076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DC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76FDC">
        <w:rPr>
          <w:rFonts w:ascii="Times New Roman" w:hAnsi="Times New Roman" w:cs="Times New Roman"/>
          <w:b/>
          <w:sz w:val="28"/>
          <w:szCs w:val="28"/>
        </w:rPr>
        <w:tab/>
      </w:r>
      <w:r w:rsidRPr="00076FDC">
        <w:rPr>
          <w:rFonts w:ascii="Times New Roman" w:hAnsi="Times New Roman" w:cs="Times New Roman"/>
          <w:b/>
          <w:sz w:val="28"/>
          <w:szCs w:val="28"/>
        </w:rPr>
        <w:tab/>
      </w:r>
      <w:r w:rsidRPr="00076FDC">
        <w:rPr>
          <w:rFonts w:ascii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076FDC" w:rsidRPr="00076FDC" w:rsidRDefault="00076FDC" w:rsidP="0007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  <w:r w:rsidRPr="00076F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/>
        <w:rPr>
          <w:rFonts w:ascii="Calibri" w:hAnsi="Calibri" w:cs="Times New Roman"/>
        </w:rPr>
      </w:pP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  <w:r w:rsidRPr="00076FDC">
        <w:rPr>
          <w:rFonts w:ascii="Times New Roman" w:hAnsi="Times New Roman" w:cs="Times New Roman"/>
          <w:sz w:val="20"/>
          <w:szCs w:val="20"/>
        </w:rPr>
        <w:t>Приложение</w:t>
      </w: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  <w:r w:rsidRPr="00076F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  <w:r w:rsidRPr="00076FDC">
        <w:rPr>
          <w:rFonts w:ascii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76FDC" w:rsidRPr="00076FDC" w:rsidRDefault="00076FDC" w:rsidP="00076FDC">
      <w:pPr>
        <w:spacing w:after="0" w:line="240" w:lineRule="auto"/>
        <w:ind w:left="5704" w:hanging="567"/>
        <w:rPr>
          <w:rFonts w:ascii="Times New Roman" w:hAnsi="Times New Roman" w:cs="Times New Roman"/>
          <w:sz w:val="20"/>
          <w:szCs w:val="20"/>
        </w:rPr>
      </w:pPr>
      <w:r w:rsidRPr="00076FDC">
        <w:rPr>
          <w:rFonts w:ascii="Times New Roman" w:hAnsi="Times New Roman" w:cs="Times New Roman"/>
          <w:sz w:val="20"/>
          <w:szCs w:val="20"/>
        </w:rPr>
        <w:t>от 22 декабря 2015 года № ЦА-01-05-15/18</w:t>
      </w:r>
    </w:p>
    <w:p w:rsidR="00076FDC" w:rsidRPr="00076FDC" w:rsidRDefault="00076FDC" w:rsidP="0007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6FDC" w:rsidRPr="00076FDC" w:rsidRDefault="00076FDC" w:rsidP="0007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6FDC">
        <w:rPr>
          <w:rFonts w:ascii="Times New Roman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076FDC" w:rsidRPr="00076FDC" w:rsidRDefault="00076FDC" w:rsidP="0007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6FD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076FDC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076FD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квартал 2016 года</w:t>
      </w:r>
    </w:p>
    <w:tbl>
      <w:tblPr>
        <w:tblW w:w="10494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933"/>
      </w:tblGrid>
      <w:tr w:rsidR="00076FDC" w:rsidRPr="00076FDC" w:rsidTr="00D35DA2">
        <w:trPr>
          <w:trHeight w:val="2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FDC" w:rsidRPr="00076FDC" w:rsidRDefault="00076FDC" w:rsidP="00076F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21.01.2016</w:t>
            </w:r>
          </w:p>
        </w:tc>
        <w:tc>
          <w:tcPr>
            <w:tcW w:w="8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1. Об информации руководителя городской организации ГБУ города Москвы Территориальный центр социального обслуживания «Царицынский»  о результатах деятельности организации в 2015 году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 xml:space="preserve">2. Об информации руководителя городской организации ГКУ города Москвы «Инженерная служба района Царицыно» о результатах деятельности организации в 2015 году 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3. О состоянии преступности и правонарушений на территории муниципального округа Царицыно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4. О целевом взносе в Ассоциацию «Совет муниципальных образований города Москвы» на выпуск (издание) бюллетеня «Московский муниципальный вестник»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5. О размере и порядке уплаты членских взносов в Совет муниципальных образований города Москвы на 2016 год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6. Разное.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F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отчетах депутатов по итогам работы за 2015 год.</w:t>
            </w:r>
          </w:p>
        </w:tc>
      </w:tr>
      <w:tr w:rsidR="00076FDC" w:rsidRPr="00076FDC" w:rsidTr="00D35DA2">
        <w:trPr>
          <w:trHeight w:val="21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11.02.2016</w:t>
            </w:r>
          </w:p>
          <w:p w:rsidR="00076FDC" w:rsidRPr="00076FDC" w:rsidRDefault="00076FDC" w:rsidP="0007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1. Об информации руководителя стоматологической  поликлиника №62  Департамента здравоохранения города Москвы о результатах деятельности организации в 2015 году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2. О работе ОПОП по профилактике предотвращения правонарушений в муниципальном округе Царицыно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3. Об итогах работы Совета депутатов муниципального округа Царицыно в 2015 году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4. Об информации руководителя государственного бюджетного общеобразовательного учреждения города Москвы "Школа № 870"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FDC" w:rsidRPr="00076FDC" w:rsidTr="00D35DA2">
        <w:trPr>
          <w:trHeight w:val="5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25.02.2016</w:t>
            </w:r>
          </w:p>
          <w:p w:rsidR="00076FDC" w:rsidRPr="00076FDC" w:rsidRDefault="00076FDC" w:rsidP="00076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1. О ежегодном  отчете главы управы района Царицыно о результатах деятельности управы района в 2015 году</w:t>
            </w:r>
          </w:p>
        </w:tc>
      </w:tr>
      <w:tr w:rsidR="00076FDC" w:rsidRPr="00076FDC" w:rsidTr="00D35DA2">
        <w:trPr>
          <w:trHeight w:val="59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10.03.2016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1. 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2015 году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2.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2015 году, филиал № 1, филиал № 2</w:t>
            </w:r>
          </w:p>
          <w:p w:rsidR="00076FDC" w:rsidRPr="00076FDC" w:rsidRDefault="00076FDC" w:rsidP="00076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3.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2015 году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4.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2016 года в муниципальном округе Царицыно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5.  О работе аппарата Совета депутатов муниципального округа Царицыно в 2015 году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DC">
              <w:rPr>
                <w:rFonts w:ascii="Times New Roman" w:hAnsi="Times New Roman" w:cs="Times New Roman"/>
                <w:sz w:val="24"/>
                <w:szCs w:val="24"/>
              </w:rPr>
              <w:t>6. Об организации работы Совета депутатов муниципального округа Царицыно на II квартал 2016 года.</w:t>
            </w:r>
          </w:p>
          <w:p w:rsidR="00076FDC" w:rsidRPr="00076FDC" w:rsidRDefault="00076FDC" w:rsidP="0007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FDC" w:rsidRPr="00076FDC" w:rsidRDefault="00076FDC" w:rsidP="00076FD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color w:val="000000"/>
          <w:sz w:val="20"/>
          <w:szCs w:val="20"/>
        </w:rPr>
      </w:pPr>
    </w:p>
    <w:p w:rsidR="00076FDC" w:rsidRPr="00076FDC" w:rsidRDefault="00076FDC" w:rsidP="00076FD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color w:val="000000"/>
          <w:sz w:val="20"/>
          <w:szCs w:val="20"/>
        </w:rPr>
      </w:pPr>
    </w:p>
    <w:p w:rsidR="00076FDC" w:rsidRPr="00076FDC" w:rsidRDefault="00076FDC" w:rsidP="0007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DC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76FDC">
        <w:rPr>
          <w:rFonts w:ascii="Times New Roman" w:hAnsi="Times New Roman" w:cs="Times New Roman"/>
          <w:b/>
          <w:sz w:val="28"/>
          <w:szCs w:val="28"/>
        </w:rPr>
        <w:tab/>
      </w:r>
      <w:r w:rsidRPr="00076FDC">
        <w:rPr>
          <w:rFonts w:ascii="Times New Roman" w:hAnsi="Times New Roman" w:cs="Times New Roman"/>
          <w:b/>
          <w:sz w:val="28"/>
          <w:szCs w:val="28"/>
        </w:rPr>
        <w:tab/>
      </w:r>
      <w:r w:rsidRPr="00076FDC">
        <w:rPr>
          <w:rFonts w:ascii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sectPr w:rsidR="00076FDC" w:rsidRPr="00076FDC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60" w:rsidRDefault="002C6960" w:rsidP="0007006C">
      <w:pPr>
        <w:spacing w:after="0" w:line="240" w:lineRule="auto"/>
      </w:pPr>
      <w:r>
        <w:separator/>
      </w:r>
    </w:p>
  </w:endnote>
  <w:endnote w:type="continuationSeparator" w:id="0">
    <w:p w:rsidR="002C6960" w:rsidRDefault="002C696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60" w:rsidRDefault="002C6960" w:rsidP="0007006C">
      <w:pPr>
        <w:spacing w:after="0" w:line="240" w:lineRule="auto"/>
      </w:pPr>
      <w:r>
        <w:separator/>
      </w:r>
    </w:p>
  </w:footnote>
  <w:footnote w:type="continuationSeparator" w:id="0">
    <w:p w:rsidR="002C6960" w:rsidRDefault="002C696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D52B-312A-4648-A0C9-B61C65E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41</cp:revision>
  <cp:lastPrinted>2013-11-18T09:58:00Z</cp:lastPrinted>
  <dcterms:created xsi:type="dcterms:W3CDTF">2013-10-11T06:16:00Z</dcterms:created>
  <dcterms:modified xsi:type="dcterms:W3CDTF">2015-12-24T05:28:00Z</dcterms:modified>
</cp:coreProperties>
</file>