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2B" w:rsidRPr="004C522B" w:rsidRDefault="004C522B" w:rsidP="004C522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30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22B">
        <w:rPr>
          <w:rFonts w:ascii="Times New Roman" w:hAnsi="Times New Roman" w:cs="Times New Roman"/>
        </w:rPr>
        <w:t xml:space="preserve">Приложение </w:t>
      </w:r>
    </w:p>
    <w:p w:rsidR="004C522B" w:rsidRPr="004C522B" w:rsidRDefault="004C522B" w:rsidP="004C522B">
      <w:pPr>
        <w:ind w:left="5220"/>
        <w:jc w:val="both"/>
        <w:rPr>
          <w:rFonts w:ascii="Times New Roman" w:hAnsi="Times New Roman" w:cs="Times New Roman"/>
        </w:rPr>
      </w:pPr>
      <w:r w:rsidRPr="004C522B">
        <w:rPr>
          <w:rFonts w:ascii="Times New Roman" w:hAnsi="Times New Roman" w:cs="Times New Roman"/>
        </w:rPr>
        <w:t>к решению Совета депутатов  муниципального округа Царицыно</w:t>
      </w:r>
    </w:p>
    <w:p w:rsidR="004C522B" w:rsidRPr="004C522B" w:rsidRDefault="004C522B" w:rsidP="004C522B">
      <w:pPr>
        <w:ind w:left="5220"/>
        <w:jc w:val="both"/>
        <w:rPr>
          <w:rFonts w:ascii="Times New Roman" w:hAnsi="Times New Roman" w:cs="Times New Roman"/>
        </w:rPr>
      </w:pPr>
      <w:r w:rsidRPr="004C522B">
        <w:rPr>
          <w:rFonts w:ascii="Times New Roman" w:hAnsi="Times New Roman" w:cs="Times New Roman"/>
        </w:rPr>
        <w:t>от 19 декабря 2013 года № МЦА-03-16/12</w:t>
      </w:r>
    </w:p>
    <w:p w:rsidR="004C522B" w:rsidRPr="004C522B" w:rsidRDefault="004C522B" w:rsidP="004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 </w:t>
      </w:r>
    </w:p>
    <w:p w:rsidR="004C522B" w:rsidRPr="004C522B" w:rsidRDefault="004C522B" w:rsidP="004C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522B" w:rsidRPr="004C522B" w:rsidRDefault="004C522B" w:rsidP="004C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реализации депутатом Совета депутатов, главой муниципального округа права бесплатного проезда</w:t>
      </w:r>
    </w:p>
    <w:p w:rsidR="004C522B" w:rsidRPr="004C522B" w:rsidRDefault="004C522B" w:rsidP="004C5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C522B">
        <w:rPr>
          <w:rFonts w:ascii="Times New Roman" w:hAnsi="Times New Roman" w:cs="Times New Roman"/>
          <w:sz w:val="28"/>
          <w:szCs w:val="28"/>
        </w:rPr>
        <w:t>1. Депутату Совета депутатов, главе муниципального округа Царицыно (далее –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2. 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В случае наступления у депутата, главы муниципального округа   права бесплатного проезда по основанию, указанному в абзаце первом настоящего пункта, депутат, глава муниципального округа должны письменно уведомить об этом руководителя аппарата Совета депутатов муниципального округа Царицыно (далее – руководитель аппарата) в тридцатидневный срок со дня наступления такого права.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3. Право бесплатного проезда в соответствии с настоящим Порядком предоставляется депутату, главе муниципального округа, не пользующимися аналогичным правом бесплатного проезда, установленным федеральными законами и законами города Москвы.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4. Депутат, глава муниципального округа, имеющие в соответствии с пунктом 3 настоящего Порядка право бесплатного проезда, но не использующие его, должны письменно уведомить руководителя аппарата                  о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5. Реализация права бесплатного проезда осуществляется путем предоставления депутату, главе муниципального округа   единых проездных билетов на календарный месяц.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 xml:space="preserve">6. В целях реализации права бесплатного проезда депутату, главе муниципального округа аппаратом Совета депутатов ежемесячно </w:t>
      </w:r>
      <w:r w:rsidRPr="004C522B">
        <w:rPr>
          <w:rFonts w:ascii="Times New Roman" w:hAnsi="Times New Roman" w:cs="Times New Roman"/>
          <w:sz w:val="28"/>
          <w:szCs w:val="28"/>
        </w:rPr>
        <w:lastRenderedPageBreak/>
        <w:t>приобретаются единые проездные билеты на основании договора, заключенного в установленном порядке (далее – проездной билет).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7. Проездной билет выдается депутату, главе муниципального округа   материально-ответственным лицом аппарата Совета депутатов под роспись.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Выдача проездных билетов производится по ведомости с 28 числа предшествующего месяца по 10 число месяца действия билета.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8. В случае утраты, порчи проездного билета новый билет не выдается.</w:t>
      </w:r>
    </w:p>
    <w:p w:rsidR="004C522B" w:rsidRPr="004C522B" w:rsidRDefault="004C522B" w:rsidP="004C5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2B">
        <w:rPr>
          <w:rFonts w:ascii="Times New Roman" w:hAnsi="Times New Roman" w:cs="Times New Roman"/>
          <w:sz w:val="28"/>
          <w:szCs w:val="28"/>
        </w:rPr>
        <w:t>9. Финансовое обеспечение реализации депутатом, главой муниципального округа   права бесплатного проезда осуществляется за счет средств бюджета  муниципального округа Царицыно.</w:t>
      </w:r>
    </w:p>
    <w:p w:rsidR="004C522B" w:rsidRPr="004C522B" w:rsidRDefault="004C522B" w:rsidP="004C52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22B" w:rsidRPr="004C522B" w:rsidRDefault="004C522B" w:rsidP="004C522B">
      <w:pPr>
        <w:shd w:val="clear" w:color="auto" w:fill="FFFFFF"/>
        <w:ind w:left="5040"/>
        <w:rPr>
          <w:rFonts w:ascii="Times New Roman" w:hAnsi="Times New Roman" w:cs="Times New Roman"/>
          <w:color w:val="000000"/>
        </w:rPr>
      </w:pPr>
    </w:p>
    <w:p w:rsidR="004C522B" w:rsidRPr="004C522B" w:rsidRDefault="004C522B" w:rsidP="004C52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22B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4C522B" w:rsidRPr="004C522B" w:rsidRDefault="004C522B" w:rsidP="004C522B">
      <w:pPr>
        <w:shd w:val="clear" w:color="auto" w:fill="FFFFFF"/>
        <w:ind w:left="5040"/>
        <w:rPr>
          <w:rFonts w:ascii="Times New Roman" w:hAnsi="Times New Roman" w:cs="Times New Roman"/>
          <w:color w:val="000000"/>
        </w:rPr>
      </w:pPr>
    </w:p>
    <w:p w:rsidR="004C522B" w:rsidRPr="004C522B" w:rsidRDefault="004C522B" w:rsidP="004C522B">
      <w:pPr>
        <w:shd w:val="clear" w:color="auto" w:fill="FFFFFF"/>
        <w:ind w:left="5040"/>
        <w:rPr>
          <w:rFonts w:ascii="Times New Roman" w:hAnsi="Times New Roman" w:cs="Times New Roman"/>
          <w:color w:val="000000"/>
        </w:rPr>
      </w:pPr>
    </w:p>
    <w:p w:rsidR="004C522B" w:rsidRPr="004C522B" w:rsidRDefault="004C522B" w:rsidP="004C522B">
      <w:pPr>
        <w:shd w:val="clear" w:color="auto" w:fill="FFFFFF"/>
        <w:ind w:left="5040"/>
        <w:rPr>
          <w:rFonts w:ascii="Times New Roman" w:hAnsi="Times New Roman" w:cs="Times New Roman"/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p w:rsidR="004C522B" w:rsidRDefault="004C522B" w:rsidP="004C522B">
      <w:pPr>
        <w:shd w:val="clear" w:color="auto" w:fill="FFFFFF"/>
        <w:ind w:left="5040"/>
        <w:rPr>
          <w:color w:val="000000"/>
        </w:rPr>
      </w:pPr>
    </w:p>
    <w:sectPr w:rsidR="004C522B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D5" w:rsidRDefault="00DA57D5" w:rsidP="0007006C">
      <w:pPr>
        <w:spacing w:after="0" w:line="240" w:lineRule="auto"/>
      </w:pPr>
      <w:r>
        <w:separator/>
      </w:r>
    </w:p>
  </w:endnote>
  <w:endnote w:type="continuationSeparator" w:id="0">
    <w:p w:rsidR="00DA57D5" w:rsidRDefault="00DA57D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D5" w:rsidRDefault="00DA57D5" w:rsidP="0007006C">
      <w:pPr>
        <w:spacing w:after="0" w:line="240" w:lineRule="auto"/>
      </w:pPr>
      <w:r>
        <w:separator/>
      </w:r>
    </w:p>
  </w:footnote>
  <w:footnote w:type="continuationSeparator" w:id="0">
    <w:p w:rsidR="00DA57D5" w:rsidRDefault="00DA57D5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2CB2"/>
    <w:multiLevelType w:val="hybridMultilevel"/>
    <w:tmpl w:val="B4465D42"/>
    <w:lvl w:ilvl="0" w:tplc="2CE6F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B3A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84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417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4DFB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57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22B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BF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5F5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3DFC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6FA6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B01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976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5F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6D53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6F3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7D5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29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A0B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30DB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D1B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8499C-A87A-48E1-B121-5411433A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cell">
    <w:name w:val="conspluscell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84"/>
  </w:style>
  <w:style w:type="paragraph" w:customStyle="1" w:styleId="consplusnonformat">
    <w:name w:val="consplusnonformat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C522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E9C1F-4D06-4653-9F9B-9B18348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</cp:revision>
  <cp:lastPrinted>2013-11-15T11:15:00Z</cp:lastPrinted>
  <dcterms:created xsi:type="dcterms:W3CDTF">2017-11-14T13:35:00Z</dcterms:created>
  <dcterms:modified xsi:type="dcterms:W3CDTF">2017-11-14T13:37:00Z</dcterms:modified>
</cp:coreProperties>
</file>