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934816" w:rsidRDefault="00846A89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5-1</w:t>
      </w:r>
      <w:r w:rsidR="002E085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781C6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A89" w:rsidRPr="00846A89" w:rsidRDefault="00846A89" w:rsidP="00846A89">
      <w:pPr>
        <w:tabs>
          <w:tab w:val="left" w:pos="4962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A89">
        <w:rPr>
          <w:rFonts w:ascii="Times New Roman" w:eastAsia="Times New Roman" w:hAnsi="Times New Roman" w:cs="Times New Roman"/>
          <w:b/>
          <w:sz w:val="28"/>
          <w:szCs w:val="28"/>
        </w:rPr>
        <w:t>О рассмотрении проекта схемы  теплоснабжения города Москвы до 2030 года с учетом развития присоединенных территорий</w:t>
      </w:r>
    </w:p>
    <w:p w:rsidR="00846A89" w:rsidRPr="00846A89" w:rsidRDefault="00846A89" w:rsidP="00846A8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</w:p>
    <w:p w:rsidR="00846A89" w:rsidRPr="00846A89" w:rsidRDefault="00846A89" w:rsidP="00846A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846A8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соответствии с Законом города Москвы № 28 от 25 июня 2008 года «Градостроительный кодекс города Москвы», постановлением Правительства Российской  Федерации от 22 февраля 2012 года № 154                «О требованиях к схемам теплоснабжения, порядку их разработки и утверждения», постановлением Правительства Москвы от 30 декабря 2008 года № 1258-ПП «О порядке организации и проведения публичных слушаний при осуществлении градостроительной деятельности в городе Москве» и</w:t>
      </w:r>
      <w:proofErr w:type="gramEnd"/>
      <w:r w:rsidRPr="00846A8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учитывая</w:t>
      </w:r>
      <w:r w:rsidRPr="00846A8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обращение Департамента топливно-энергетического хозяйства города Москвы от 14 октября 2016 года №01-01-11-2577/16, </w:t>
      </w:r>
    </w:p>
    <w:p w:rsidR="00846A89" w:rsidRPr="00846A89" w:rsidRDefault="00846A89" w:rsidP="0084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46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Совет депутатов муниципального округа Царицыно решил: </w:t>
      </w:r>
    </w:p>
    <w:p w:rsidR="00846A89" w:rsidRPr="00846A89" w:rsidRDefault="00846A89" w:rsidP="00846A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46A8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 Принять к сведению предложенный  проект схемы теплоснабжения города Москвы до 2030 года с учетом развития присоединенных территорий без замечаний и предложений.</w:t>
      </w:r>
    </w:p>
    <w:p w:rsidR="00846A89" w:rsidRPr="00846A89" w:rsidRDefault="00846A89" w:rsidP="00846A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46A8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2. Направить настоящее решение в </w:t>
      </w:r>
      <w:r w:rsidRPr="00846A89">
        <w:rPr>
          <w:rFonts w:ascii="Times New Roman" w:eastAsia="Times New Roman" w:hAnsi="Times New Roman" w:cs="Times New Roman"/>
          <w:sz w:val="28"/>
          <w:szCs w:val="28"/>
          <w:lang w:eastAsia="en-US"/>
        </w:rPr>
        <w:t>Департамент топливно-энергетического хозяйства города Москвы</w:t>
      </w:r>
      <w:r w:rsidRPr="00846A8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префектуру Южного административного округа города Москвы, управу района Царицыно города Москвы.</w:t>
      </w:r>
    </w:p>
    <w:p w:rsidR="00846A89" w:rsidRPr="00846A89" w:rsidRDefault="00846A89" w:rsidP="00846A8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89">
        <w:rPr>
          <w:rFonts w:ascii="Times New Roman" w:eastAsia="Times New Roman" w:hAnsi="Times New Roman" w:cs="Times New Roman"/>
          <w:sz w:val="28"/>
          <w:szCs w:val="28"/>
        </w:rPr>
        <w:t xml:space="preserve">  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846A89" w:rsidRPr="00846A89" w:rsidRDefault="00846A89" w:rsidP="00846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89">
        <w:rPr>
          <w:rFonts w:ascii="Times New Roman" w:eastAsia="Times New Roman" w:hAnsi="Times New Roman" w:cs="Times New Roman"/>
          <w:sz w:val="28"/>
          <w:szCs w:val="28"/>
        </w:rPr>
        <w:t xml:space="preserve">  4. </w:t>
      </w:r>
      <w:proofErr w:type="gramStart"/>
      <w:r w:rsidRPr="00846A8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46A89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С.И. </w:t>
      </w:r>
      <w:proofErr w:type="spellStart"/>
      <w:r w:rsidRPr="00846A89">
        <w:rPr>
          <w:rFonts w:ascii="Times New Roman" w:eastAsia="Times New Roman" w:hAnsi="Times New Roman" w:cs="Times New Roman"/>
          <w:sz w:val="28"/>
          <w:szCs w:val="28"/>
        </w:rPr>
        <w:t>Буртника</w:t>
      </w:r>
      <w:proofErr w:type="spellEnd"/>
      <w:r w:rsidRPr="00846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6A89" w:rsidRPr="00846A89" w:rsidRDefault="00846A89" w:rsidP="00846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A89" w:rsidRPr="00846A89" w:rsidRDefault="00846A89" w:rsidP="00846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A89" w:rsidRPr="00846A89" w:rsidRDefault="00846A89" w:rsidP="00846A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46A89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  <w:r w:rsidRPr="00846A8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46A89">
        <w:rPr>
          <w:rFonts w:ascii="Times New Roman" w:eastAsia="Times New Roman" w:hAnsi="Times New Roman" w:cs="Times New Roman"/>
          <w:b/>
          <w:sz w:val="28"/>
          <w:szCs w:val="28"/>
        </w:rPr>
        <w:t xml:space="preserve">Царицыно </w:t>
      </w:r>
      <w:r w:rsidRPr="00846A8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46A8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С.И. Буртник</w:t>
      </w:r>
    </w:p>
    <w:p w:rsidR="00846A89" w:rsidRPr="00846A89" w:rsidRDefault="00846A89" w:rsidP="00846A89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A89" w:rsidRPr="00846A89" w:rsidRDefault="00846A89" w:rsidP="00846A89">
      <w:pPr>
        <w:ind w:right="44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46A89" w:rsidRPr="00846A89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E4C" w:rsidRDefault="00CD6E4C" w:rsidP="0007006C">
      <w:pPr>
        <w:spacing w:after="0" w:line="240" w:lineRule="auto"/>
      </w:pPr>
      <w:r>
        <w:separator/>
      </w:r>
    </w:p>
  </w:endnote>
  <w:endnote w:type="continuationSeparator" w:id="0">
    <w:p w:rsidR="00CD6E4C" w:rsidRDefault="00CD6E4C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E4C" w:rsidRDefault="00CD6E4C" w:rsidP="0007006C">
      <w:pPr>
        <w:spacing w:after="0" w:line="240" w:lineRule="auto"/>
      </w:pPr>
      <w:r>
        <w:separator/>
      </w:r>
    </w:p>
  </w:footnote>
  <w:footnote w:type="continuationSeparator" w:id="0">
    <w:p w:rsidR="00CD6E4C" w:rsidRDefault="00CD6E4C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6A89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6E4C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46746-9973-4F88-AF17-5E374EC3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32</cp:revision>
  <cp:lastPrinted>2013-11-18T09:58:00Z</cp:lastPrinted>
  <dcterms:created xsi:type="dcterms:W3CDTF">2013-10-11T06:16:00Z</dcterms:created>
  <dcterms:modified xsi:type="dcterms:W3CDTF">2016-11-14T06:11:00Z</dcterms:modified>
</cp:coreProperties>
</file>