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F5" w:rsidRDefault="00917AF5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0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486FA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86FA4" w:rsidRPr="00486FA4" w:rsidTr="000F56B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проекте решения Совета депутатов муниципального округа Царицыно                      «Об утверждении  Программы развития муниципального округа Царицыно на 2017 год»     </w:t>
            </w: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86FA4" w:rsidRPr="00486FA4" w:rsidTr="000F56B2">
        <w:trPr>
          <w:trHeight w:val="1408"/>
        </w:trPr>
        <w:tc>
          <w:tcPr>
            <w:tcW w:w="10314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Законом города Москвы от 6 ноября 2002 года № 56 «Об  организации местного самоуправления в городе Москве», Уставом</w:t>
            </w:r>
            <w:r w:rsidRPr="00486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округа Царицыно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</w:tc>
      </w:tr>
    </w:tbl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1. Одобрить проект решения Совета депутатов муниципального округа Царицыно «Об утверждении Программы развития муниципального округа Цар</w:t>
      </w:r>
      <w:r>
        <w:rPr>
          <w:rFonts w:ascii="Times New Roman" w:eastAsia="Times New Roman" w:hAnsi="Times New Roman" w:cs="Times New Roman"/>
          <w:sz w:val="28"/>
          <w:szCs w:val="28"/>
        </w:rPr>
        <w:t>ицыно на 2017 год» (приложение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Рассмотреть настоящее решение на публичных слушаниях по проекту решения Совета депутатов муниципального округа  Царицыно «О бюджете муниципального округа Царицыно на 2017 год и плановый период 2018 и 2019 годов»  12 декабря 2016 года в 17.00 в помещении управы района Царицыно города Москвы по адресу: ул. </w:t>
      </w:r>
      <w:proofErr w:type="gramStart"/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Веселая</w:t>
      </w:r>
      <w:proofErr w:type="gramEnd"/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31А, </w:t>
      </w:r>
      <w:proofErr w:type="spellStart"/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122. </w:t>
      </w:r>
    </w:p>
    <w:p w:rsidR="00486FA4" w:rsidRPr="00486FA4" w:rsidRDefault="00486FA4" w:rsidP="00486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3. 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 Царицыно С.И. </w:t>
      </w:r>
      <w:proofErr w:type="spellStart"/>
      <w:r w:rsidRPr="00486FA4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486F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486FA4" w:rsidRPr="00486FA4" w:rsidRDefault="00486FA4" w:rsidP="00486FA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t xml:space="preserve">к решению Совета депутатов  муниципального округа Царицыно  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486FA4">
        <w:rPr>
          <w:rFonts w:ascii="Times New Roman" w:eastAsia="Times New Roman" w:hAnsi="Times New Roman" w:cs="Times New Roman"/>
        </w:rPr>
        <w:t xml:space="preserve">  от  10.11.2016 года №ЦА-01-05-14/6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>в городе Москве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«___»_________2016 года           №__         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486FA4" w:rsidRPr="00486FA4" w:rsidTr="000F56B2">
        <w:tc>
          <w:tcPr>
            <w:tcW w:w="6588" w:type="dxa"/>
            <w:shd w:val="clear" w:color="auto" w:fill="auto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48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 Программы развития муниципального округа Царицыно на 2017 год</w:t>
            </w:r>
            <w:r w:rsidRPr="00486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с Законом города Москвы от 6 ноября 2002 года № 56 «Об организации местного самоуправления в городе Москве», статьей 6 </w:t>
      </w: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муниципального округа Царицыно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развития муниципального округа Царицыно на 2017 год  (приложение).      </w:t>
      </w:r>
    </w:p>
    <w:p w:rsidR="00486FA4" w:rsidRPr="00486FA4" w:rsidRDefault="00486FA4" w:rsidP="00486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2. 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486FA4" w:rsidRPr="00486FA4" w:rsidRDefault="00486FA4" w:rsidP="00486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3. Настоящее решение вступает в силу со дня его официального опубликования в бюллетене «Московский муниципальный вестник». 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 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0942EF" w:rsidRDefault="000942EF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917AF5" w:rsidRPr="00486FA4" w:rsidRDefault="00917AF5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486FA4" w:rsidRPr="00486FA4" w:rsidRDefault="00486FA4" w:rsidP="00486FA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t xml:space="preserve">к решению Совета депутатов  муниципального округа Царицыно  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ПРОГРАММА РАЗВИТИЯ</w:t>
      </w:r>
    </w:p>
    <w:p w:rsidR="00486FA4" w:rsidRPr="00486FA4" w:rsidRDefault="00486FA4" w:rsidP="00486F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ЦАРИЦЫНО</w:t>
      </w:r>
    </w:p>
    <w:p w:rsidR="00486FA4" w:rsidRPr="00486FA4" w:rsidRDefault="00486FA4" w:rsidP="00486F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 год</w:t>
      </w:r>
    </w:p>
    <w:p w:rsidR="00486FA4" w:rsidRPr="00486FA4" w:rsidRDefault="00486FA4" w:rsidP="00486F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486FA4" w:rsidRPr="00486FA4" w:rsidRDefault="00486FA4" w:rsidP="00486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>Настоящая программа разработана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</w:t>
      </w:r>
      <w:proofErr w:type="gramEnd"/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Москвы», Уставом муниципального округа Царицыно.</w:t>
      </w:r>
    </w:p>
    <w:p w:rsidR="00486FA4" w:rsidRPr="00486FA4" w:rsidRDefault="00486FA4" w:rsidP="00486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</w:t>
      </w: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развития</w:t>
      </w: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округа Царицыно на 2017 год (далее – Программа) – улучшение качества жизни населения; обеспечение развития муниципального округа;</w:t>
      </w: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прав жителей на осуществление местного самоуправления через органы местного самоуправления.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настоящей Программы разработан план мероприятий в соответствии с полномочиями органов местного самоуправления по решению вопросов местного значения и по реализации переданных отдельных полномочий города Москвы (государственных полномочий).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строгого соблюдения действующего законодательства в деятельности органов местного самоуправления на территории муниципального округа;</w:t>
      </w:r>
    </w:p>
    <w:p w:rsidR="00486FA4" w:rsidRPr="00486FA4" w:rsidRDefault="00917AF5" w:rsidP="00917A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86FA4" w:rsidRPr="00486FA4">
        <w:rPr>
          <w:rFonts w:ascii="Times New Roman" w:eastAsia="Times New Roman" w:hAnsi="Times New Roman" w:cs="Times New Roman"/>
          <w:bCs/>
          <w:sz w:val="28"/>
          <w:szCs w:val="28"/>
        </w:rPr>
        <w:t>беспечение единства экономической и бюджетной политики, проводимой в муниципальном округе;</w:t>
      </w:r>
    </w:p>
    <w:p w:rsidR="00486FA4" w:rsidRPr="00486FA4" w:rsidRDefault="00917AF5" w:rsidP="00917A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="00486FA4" w:rsidRPr="00486FA4">
        <w:rPr>
          <w:rFonts w:ascii="Times New Roman" w:eastAsia="Times New Roman" w:hAnsi="Times New Roman" w:cs="Times New Roman"/>
          <w:bCs/>
          <w:sz w:val="28"/>
          <w:szCs w:val="28"/>
        </w:rPr>
        <w:t>целевое и экономное расходование бюджетных средств при исполнении задач и функций аппарата Совета депутатов муниципального округа;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по решению вопросов местного значения;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успешной реализации отдельных полномочий города Москвы;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единой городской политики взаимодействия органов исполнительной власти города Москвы с органами местного самоуправления;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включения общественно активных граждан и структур гражданского общества в процессы развития и укрепления местного самоуправления;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населения муниципального образования;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прав и равных возможностей жителей муниципального округа на удовлетворение потребностей по решению вопросов местного значения в соответствии со своими запросами и интересами;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и эффективное расходование средств бюджета муниципального округа Царицыно, оптимизация расходов.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Экономическая основа реализации программы: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Программы обеспечивается средствами местного бюджета, направленными на решение вопросов местного бюджета, реализацию переданных отдельных полномочий города Москвы (государственные полномочия) согласно Закону города Москвы  от 11 июля 2002 года № 39                  «О наделении органов местного самоуправления муниципальных округов в городе Москве отдельными полномочиями города Москвы» (далее – Закон города Москвы № 39). 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          Доходы бюджета муниципального округа Царицыно на 2017 год формируются за счет: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 xml:space="preserve">   1. Налоговых доходов  </w:t>
      </w: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в части отчислений  от  налога на доходы физических лиц по установленным нормативам с доходов</w:t>
      </w:r>
      <w:proofErr w:type="gramEnd"/>
      <w:r w:rsidRPr="00486F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 xml:space="preserve">  1.1. </w:t>
      </w: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Источником</w:t>
      </w:r>
      <w:proofErr w:type="gramEnd"/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 xml:space="preserve"> 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 других лиц, занимающихся частной практикой в соответствии со статьей 227 Налогового кодекса Российской Федерации;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 xml:space="preserve"> 1.3. </w:t>
      </w: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proofErr w:type="gramEnd"/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лицами в соответствии со статьей 228 Налогового кодекса Российской Федерации;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2. Неналоговых доходов, в части: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>2.1. Невыясненных поступлений;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2.2. Безвозмездных поступлений, в том числе межбюджетных трансфертов бюджету муниципального округа из бюджета города Москвы.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Pr="00486FA4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БЮДЖЕТА МУНИЦИПАЛЬНОГО ОКРУГА ЦАРИЦЫНО  на 2017 год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3"/>
        <w:gridCol w:w="456"/>
        <w:gridCol w:w="816"/>
        <w:gridCol w:w="456"/>
        <w:gridCol w:w="696"/>
        <w:gridCol w:w="657"/>
        <w:gridCol w:w="2835"/>
        <w:gridCol w:w="1134"/>
        <w:gridCol w:w="1134"/>
        <w:gridCol w:w="567"/>
        <w:gridCol w:w="709"/>
      </w:tblGrid>
      <w:tr w:rsidR="00486FA4" w:rsidRPr="00486FA4" w:rsidTr="000F56B2">
        <w:trPr>
          <w:trHeight w:val="33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FA4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486FA4" w:rsidRPr="00486FA4" w:rsidTr="000F56B2">
        <w:trPr>
          <w:trHeight w:val="315"/>
        </w:trPr>
        <w:tc>
          <w:tcPr>
            <w:tcW w:w="35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86FA4" w:rsidRPr="00486FA4" w:rsidTr="000F56B2">
        <w:trPr>
          <w:trHeight w:val="330"/>
        </w:trPr>
        <w:tc>
          <w:tcPr>
            <w:tcW w:w="354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86FA4" w:rsidRPr="00486FA4" w:rsidTr="000F56B2">
        <w:trPr>
          <w:trHeight w:val="3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21965,9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17415,3  </w:t>
            </w:r>
          </w:p>
        </w:tc>
      </w:tr>
      <w:tr w:rsidR="00486FA4" w:rsidRPr="00486FA4" w:rsidTr="000F56B2">
        <w:trPr>
          <w:trHeight w:val="3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21965,9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17415,3   </w:t>
            </w:r>
          </w:p>
        </w:tc>
      </w:tr>
      <w:tr w:rsidR="00486FA4" w:rsidRPr="00486FA4" w:rsidTr="000F56B2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21965,9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17415,3  </w:t>
            </w:r>
          </w:p>
        </w:tc>
      </w:tr>
      <w:tr w:rsidR="00486FA4" w:rsidRPr="00486FA4" w:rsidTr="000F56B2">
        <w:trPr>
          <w:trHeight w:val="156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ind w:left="-168" w:firstLine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16241,9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21165,9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16615,3  </w:t>
            </w:r>
          </w:p>
        </w:tc>
      </w:tr>
      <w:tr w:rsidR="00486FA4" w:rsidRPr="00486FA4" w:rsidTr="000F56B2">
        <w:trPr>
          <w:trHeight w:val="2520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 лиц,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100,0   </w:t>
            </w:r>
          </w:p>
        </w:tc>
      </w:tr>
      <w:tr w:rsidR="00486FA4" w:rsidRPr="00486FA4" w:rsidTr="000F56B2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700,0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700,0   </w:t>
            </w:r>
          </w:p>
        </w:tc>
      </w:tr>
      <w:tr w:rsidR="00486FA4" w:rsidRPr="00486FA4" w:rsidTr="000F56B2">
        <w:trPr>
          <w:trHeight w:val="3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2580,0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486FA4" w:rsidRPr="00486FA4" w:rsidTr="000F56B2">
        <w:trPr>
          <w:trHeight w:val="6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2580,0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486FA4" w:rsidRPr="00486FA4" w:rsidTr="000F56B2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486FA4" w:rsidRPr="00486FA4" w:rsidTr="000F56B2">
        <w:trPr>
          <w:trHeight w:val="1185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486FA4" w:rsidRPr="00486FA4" w:rsidTr="000F56B2">
        <w:trPr>
          <w:trHeight w:val="330"/>
        </w:trPr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19421,9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21965,9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17415,3   </w:t>
            </w:r>
          </w:p>
        </w:tc>
      </w:tr>
    </w:tbl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F5" w:rsidRPr="00486FA4" w:rsidRDefault="00917AF5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РАСХОДЫ МЕСТНОГО БЮДЖЕТА на 2017 год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668"/>
        <w:gridCol w:w="442"/>
        <w:gridCol w:w="377"/>
        <w:gridCol w:w="4087"/>
        <w:gridCol w:w="1596"/>
        <w:gridCol w:w="1334"/>
        <w:gridCol w:w="295"/>
        <w:gridCol w:w="1231"/>
      </w:tblGrid>
      <w:tr w:rsidR="00486FA4" w:rsidRPr="00486FA4" w:rsidTr="000F56B2">
        <w:trPr>
          <w:trHeight w:val="315"/>
        </w:trPr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330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86FA4" w:rsidRPr="00486FA4" w:rsidTr="000F56B2">
        <w:trPr>
          <w:trHeight w:val="585"/>
        </w:trPr>
        <w:tc>
          <w:tcPr>
            <w:tcW w:w="14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БК</w:t>
            </w:r>
          </w:p>
        </w:tc>
        <w:tc>
          <w:tcPr>
            <w:tcW w:w="40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86FA4" w:rsidRPr="00486FA4" w:rsidTr="000F56B2">
        <w:trPr>
          <w:trHeight w:val="945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раз- дел</w:t>
            </w:r>
          </w:p>
        </w:tc>
        <w:tc>
          <w:tcPr>
            <w:tcW w:w="40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13891,6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16196,2   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11 645,6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FA4" w:rsidRPr="00486FA4" w:rsidTr="000F56B2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2758,4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70,0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218,4   </w:t>
            </w:r>
          </w:p>
        </w:tc>
      </w:tr>
      <w:tr w:rsidR="00486FA4" w:rsidRPr="00486FA4" w:rsidTr="000F56B2">
        <w:trPr>
          <w:trHeight w:val="94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10968,9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11411,3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11262,9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4550,6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35,0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35,0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35,0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129,3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129,3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129,3  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3400,0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3245,9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3245,9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3400,0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3245,9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3245,9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707,6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1018,8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1018,8  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340,4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651,6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651,6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367,2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367,2        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367,2          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1432,7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1505,0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1505,0  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440,0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500,0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500,0   </w:t>
            </w:r>
          </w:p>
        </w:tc>
      </w:tr>
      <w:tr w:rsidR="00486FA4" w:rsidRPr="00486FA4" w:rsidTr="000F56B2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992,7  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1005,0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1005,0   </w:t>
            </w:r>
          </w:p>
        </w:tc>
      </w:tr>
      <w:tr w:rsidR="00486FA4" w:rsidRPr="00486FA4" w:rsidTr="000F56B2">
        <w:trPr>
          <w:trHeight w:val="330"/>
        </w:trPr>
        <w:tc>
          <w:tcPr>
            <w:tcW w:w="5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ИТОГО  РАСХОДОВ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19481,9   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21965,9   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17415,3   </w:t>
            </w:r>
          </w:p>
        </w:tc>
      </w:tr>
    </w:tbl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17AF5" w:rsidRDefault="00917AF5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17AF5" w:rsidRPr="00486FA4" w:rsidRDefault="00917AF5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Разделы Программы: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потенциал муниципального округа.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2. Экология и природопользование.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  Про</w:t>
      </w:r>
      <w:r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паганда знаний в области пожарной безопасности, предупреждения и защиты жителей от чрезвычайных ситуаций природного и техногенного характера.</w:t>
      </w:r>
    </w:p>
    <w:p w:rsidR="00917AF5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 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терроризма и экстремизма на территории муниципального округа Царицыно.</w:t>
      </w:r>
    </w:p>
    <w:p w:rsidR="00486FA4" w:rsidRPr="00917AF5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486FA4"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оенно-</w:t>
      </w:r>
      <w:r w:rsidR="00486FA4"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патриотическое воспитание граждан Российской Федерации,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проживающих на территории муниципального округа Царицыно. 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Установление местных праздников и организация местных праздничных и иных зрелищных мероприятий.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486FA4"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Информирование жителей о деятельности органов местного самоуправления.</w:t>
      </w:r>
    </w:p>
    <w:p w:rsidR="00917AF5" w:rsidRDefault="00486FA4" w:rsidP="00917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8. Предоставление муниципальных услуг. </w:t>
      </w:r>
    </w:p>
    <w:p w:rsidR="00486FA4" w:rsidRPr="00486FA4" w:rsidRDefault="00917AF5" w:rsidP="00917A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486FA4"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Взаимодействие органов местного самоуправления с общественными объединениями.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10. </w:t>
      </w: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</w:t>
      </w:r>
      <w:r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органов местного самоуправления с органами исполнительной власти города Москвы.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11. Организация и проведение мероприятий по размещению муниципального заказа.</w:t>
      </w:r>
    </w:p>
    <w:p w:rsidR="00486FA4" w:rsidRPr="00486FA4" w:rsidRDefault="00486FA4" w:rsidP="00486F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12. Реализация Закона города Москвы  от 11 июля 2012 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13.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 развития муниципального округа Царицыно на 2017 год.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14.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исполнения Программы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округа  Царицыно на 2017 год.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AF5" w:rsidRPr="00486FA4" w:rsidRDefault="00917AF5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потенциал муниципального округа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деятельности в рамках формирования финансового потенциала муниципального округа являются: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утверждение, использование местного бюджета и </w:t>
      </w:r>
      <w:proofErr w:type="gramStart"/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исполнением, утверждение отчета об использовании местного бюджета;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бюджетного процесса в муниципальном округе;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целевым использованием </w:t>
      </w:r>
      <w:proofErr w:type="gramStart"/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proofErr w:type="gramEnd"/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муниципального округа Царицыно;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исполнение бюджета муниципального округа Царицыно.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2"/>
        <w:gridCol w:w="1276"/>
        <w:gridCol w:w="1559"/>
      </w:tblGrid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86FA4" w:rsidRPr="00486FA4" w:rsidTr="000F56B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финансовых ресурсов</w:t>
            </w:r>
          </w:p>
        </w:tc>
      </w:tr>
      <w:tr w:rsidR="00486FA4" w:rsidRPr="00486FA4" w:rsidTr="000F56B2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Контроль поступления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FA4" w:rsidRPr="00486FA4" w:rsidTr="000F56B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бюджетного процесса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Приведение правовых актов муниципального округа  </w:t>
            </w:r>
          </w:p>
          <w:p w:rsidR="00486FA4" w:rsidRPr="00486FA4" w:rsidRDefault="00486FA4" w:rsidP="00486FA4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соответствие с новыми положениями Бюджетного кодекса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color w:val="000000"/>
              </w:rPr>
              <w:t>Российской</w:t>
            </w:r>
            <w:proofErr w:type="gramEnd"/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>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аппарата Совета депутатов 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  вновь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аппарата Совета депутатов  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аппарата Совета депутатов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FA4" w:rsidRPr="00486FA4" w:rsidTr="000F56B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за целевым использованием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бюджетных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 муниципального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округа  Царицыно</w:t>
            </w:r>
          </w:p>
        </w:tc>
      </w:tr>
      <w:tr w:rsidR="00486FA4" w:rsidRPr="00486FA4" w:rsidTr="000F56B2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 xml:space="preserve">Рассмотрение на заседании Совета депутатов вопроса об исполнении местного бюджета  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86FA4" w:rsidRPr="00486FA4" w:rsidRDefault="00486FA4" w:rsidP="00486F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</w:tc>
      </w:tr>
      <w:tr w:rsidR="00486FA4" w:rsidRPr="00486FA4" w:rsidTr="000F56B2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Представление в Контрольно-счетную палату Москвы отчета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Представление в Контрольно-счетную палату Москвы годового отчета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01.04.2017</w:t>
            </w: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 xml:space="preserve">Направление в Совет депутатов заключения Контрольно-счетной палаты Москвы о годовом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Cs/>
              </w:rPr>
              <w:t>отчете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Cs/>
              </w:rPr>
              <w:t xml:space="preserve">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01.05.2017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Внесение в Совет депутатов проекта решения об исполнении местного бюджета за прошедший год и годовой отчет об исполнении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01.05.2017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 Совета </w:t>
            </w:r>
            <w:r w:rsidRPr="00486FA4">
              <w:rPr>
                <w:rFonts w:ascii="Times New Roman" w:eastAsia="Times New Roman" w:hAnsi="Times New Roman" w:cs="Times New Roman"/>
              </w:rPr>
              <w:lastRenderedPageBreak/>
              <w:t>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вопроса о назначении публичных слушаний по проекту решения об исполнении местного бюджета за год, проведение публичных слушаний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 результатах публичных слушаний по проекту решения Совета депутатов об исполнении местного бюджета за год;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об утверждении годового отчета об исполнении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 Совета депутатов 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Внесение в Совет депутатов проекта решения о местном бюджете на 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 проекте  решения Совета депутатов о местном бюджете на очередной год;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-о назначении публичных слушаний по данному проекту.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 результатах публичных слушаний по проекту решения Совета депутатов о местном бюджете на очередной год;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об утверждении местного бюджета на очередной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25.12.2017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Экология и природопользование</w:t>
      </w:r>
    </w:p>
    <w:p w:rsidR="00486FA4" w:rsidRPr="00486FA4" w:rsidRDefault="00486FA4" w:rsidP="00486FA4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      Приоритетные направления деятельности муниципального округа в области экологии и природопользования:</w:t>
      </w:r>
    </w:p>
    <w:p w:rsidR="00486FA4" w:rsidRPr="00486FA4" w:rsidRDefault="00917AF5" w:rsidP="00917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</w:t>
      </w:r>
      <w:proofErr w:type="gramStart"/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proofErr w:type="gramEnd"/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получено от государственных органов; </w:t>
      </w:r>
    </w:p>
    <w:p w:rsidR="00486FA4" w:rsidRPr="00486FA4" w:rsidRDefault="00917AF5" w:rsidP="00917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486FA4" w:rsidRPr="00486FA4" w:rsidRDefault="00917AF5" w:rsidP="0091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публикации в газете/на сайте информации экологической направленности с целью повышения экологической культуры населения;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126"/>
      </w:tblGrid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экологической информации, полученной от государственных органов, на сайте муниципального округа в информационно-коммуникационной сети «Интернет».</w:t>
            </w:r>
            <w:proofErr w:type="gramEnd"/>
          </w:p>
        </w:tc>
        <w:tc>
          <w:tcPr>
            <w:tcW w:w="1701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экологической направленности в рамках месячника по благоустройству</w:t>
            </w:r>
          </w:p>
        </w:tc>
        <w:tc>
          <w:tcPr>
            <w:tcW w:w="1701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701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</w:tc>
      </w:tr>
    </w:tbl>
    <w:p w:rsidR="00486FA4" w:rsidRDefault="00486FA4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Pr="00486FA4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p w:rsidR="00486FA4" w:rsidRPr="00486FA4" w:rsidRDefault="00486FA4" w:rsidP="00486F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деятельности:</w:t>
      </w:r>
    </w:p>
    <w:p w:rsidR="00486FA4" w:rsidRPr="00486FA4" w:rsidRDefault="00486FA4" w:rsidP="00486FA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частие в пропаганде знаний в области пожарной безопасности, в области предупреждения и защиты жителей от чрезвычайных ситуаций природного и техногенного характера, в порядке, установленном федеральным законодательством, нормативными правовыми актами города Москвы.</w:t>
      </w: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126"/>
      </w:tblGrid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информации, направленной на пропаганду знаний в области </w:t>
            </w: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пожарной безопасности, в области 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843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Глава МО </w:t>
            </w:r>
          </w:p>
        </w:tc>
      </w:tr>
    </w:tbl>
    <w:p w:rsidR="00486FA4" w:rsidRDefault="00486FA4" w:rsidP="00486FA4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AF5" w:rsidRPr="00486FA4" w:rsidRDefault="00917AF5" w:rsidP="00486FA4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терроризма и экстремизма на территории муниципального округа Царицыно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округа.</w:t>
      </w: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FA4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 w:rsidRPr="00486F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профилактике терроризма и экстремизма, а так же в минимизации и (или) ликвидации последствий проявлений терроризма и экстремизма на  территории муниципального округа Царицыно на 2017 год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142"/>
        <w:gridCol w:w="1985"/>
        <w:gridCol w:w="1842"/>
      </w:tblGrid>
      <w:tr w:rsidR="00486FA4" w:rsidRPr="00486FA4" w:rsidTr="000F56B2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  </w:t>
            </w: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выполнения</w:t>
            </w:r>
          </w:p>
        </w:tc>
      </w:tr>
      <w:tr w:rsidR="00486FA4" w:rsidRPr="00486FA4" w:rsidTr="000F56B2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организационные мероприятия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cantSplit/>
          <w:trHeight w:val="75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соответствующих нормативно – правовых актов, направленных на профилактику терроризма и экстремизма.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депутатов,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6FA4" w:rsidRPr="00486FA4" w:rsidTr="000F56B2">
        <w:trPr>
          <w:cantSplit/>
          <w:trHeight w:val="7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антитеррористической комиссии управы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</w:t>
            </w:r>
          </w:p>
        </w:tc>
      </w:tr>
      <w:tr w:rsidR="00486FA4" w:rsidRPr="00486FA4" w:rsidTr="000F56B2">
        <w:trPr>
          <w:cantSplit/>
          <w:trHeight w:val="16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встречах с населением должностных лиц управы района, правоохранительных органов с представителями товариществ собственников жилья многоквартирных домов района Царицыно, местных отделений политических партий, общественных и религиозных организаций, в том числе по вопросам разработки и реализации согласованных решений в целях недопущения проникновения в общество идеологии национального, расового, социального и религиозного экстремизма.</w:t>
            </w:r>
            <w:proofErr w:type="gramEnd"/>
          </w:p>
          <w:p w:rsidR="00917AF5" w:rsidRPr="00486FA4" w:rsidRDefault="00917AF5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6FA4" w:rsidRPr="00486FA4" w:rsidTr="000F56B2">
        <w:trPr>
          <w:cantSplit/>
          <w:trHeight w:val="139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Отделом МВД РФ по району Царицыно, Нагатинской межрайонной  прокуратурой, службами МЧС, религиозными и общественными организациями по вопросам профилактики проявлений экстремизма и терроризма.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111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органам исполнительной власти в проведении мониторинга экстремистских и террористических угроз на территории МО Царицыно.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6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обмена информацией с  органами власти, общественными объединениями на территории Царицыно по вопросам профилактики терроризма и экстремизма.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6FA4" w:rsidRPr="00486FA4" w:rsidTr="000F56B2">
        <w:trPr>
          <w:cantSplit/>
          <w:trHeight w:val="12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 Молодежной палатой в направлении профилактики экстремизма в молодежной среде (проведение совместных заседаний, планирование акций, мероприятий).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Молодёжная палата района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25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учебно-профилактических мероприятиях,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учений по эвакуации при пожаре и других чрезвычайных ситуациях;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МО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9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государственных программ в области профилактики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МО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6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Мероприятия информационно-пропагандистского характера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cantSplit/>
          <w:trHeight w:val="13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в средствах массовой информации, в информационно-телекоммуникационной сети «Интернет», информационных материалов, в том числе полученных от органов государственной власти, призывающих жителей района к бдительности и содействию правоохранительным органам в противодействии терроризму и экстремизму, информации о законодательстве в области противодействия терроризму и экстремизму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7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печатных и электронных средствах массовой информации проводимой работы.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86FA4" w:rsidRPr="00486FA4" w:rsidTr="000F56B2">
        <w:trPr>
          <w:cantSplit/>
          <w:trHeight w:val="5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6FA4" w:rsidRPr="00486FA4" w:rsidRDefault="00486FA4" w:rsidP="00486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Проведение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массовых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культурно-просветительских, </w:t>
            </w:r>
          </w:p>
          <w:p w:rsidR="00486FA4" w:rsidRPr="00486FA4" w:rsidRDefault="00486FA4" w:rsidP="00486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воспитательных мероприятий для жителей муниципального округа</w:t>
            </w:r>
            <w:r w:rsidRPr="00486F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праздничных, военно-патриотических мероприятий, направленных на развитие  диалога  культур, воспитание толерантности и патриотизма, профилактику национализма и других форм экстремизма.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утвержденному плану мероприятий</w:t>
            </w:r>
          </w:p>
        </w:tc>
      </w:tr>
      <w:tr w:rsidR="00486FA4" w:rsidRPr="00486FA4" w:rsidTr="000F56B2">
        <w:trPr>
          <w:cantSplit/>
          <w:trHeight w:val="18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проведении совместных мероприятий, направленных на развитие межнационального и межконфессионального диалога                                              и сотрудничества.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обращениям</w:t>
            </w:r>
          </w:p>
        </w:tc>
      </w:tr>
      <w:tr w:rsidR="00486FA4" w:rsidRPr="00486FA4" w:rsidTr="000F56B2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FA4" w:rsidRPr="00486FA4" w:rsidRDefault="00486FA4" w:rsidP="00486FA4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Мероприятия по 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военно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патриотическому воспитанию граждан Российской Федерации, </w:t>
      </w: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проживающих на территории муниципального округа Царицыно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работе призывной комиссии в соответствии с федеральным законодательством.</w:t>
      </w:r>
    </w:p>
    <w:p w:rsidR="00486FA4" w:rsidRPr="00486FA4" w:rsidRDefault="00486FA4" w:rsidP="00486FA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2160"/>
        <w:gridCol w:w="2235"/>
      </w:tblGrid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rPr>
          <w:trHeight w:val="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призывной комиссии в соответствии с федеральным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ind w:left="527" w:hanging="527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призывной комиссии района по проведению призыва граждан на военную службу (основной и резервный состав).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призывной комиссии согласно утвержденному графику.</w:t>
            </w:r>
          </w:p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призыва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призыва и представление информации председателю призывной комиссии города Москвы.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призыва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 посвященных Дню Победы, в муниципальном округе Царицыно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декада мая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аппарат Совета депутатов</w:t>
            </w: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посвященных Дню защитника Отечества, в муниципальном округе Царицыно</w:t>
            </w:r>
          </w:p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аппарат Совета депутатов </w:t>
            </w: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посвященных Дню призывника, в муниципальном округе  Царицыно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аппарат Совета депутатов </w:t>
            </w: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в СМИ и сайте муниципального округа Царицыно по вопросам призыва граждан района на военную службу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призыва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аппарат Совета депутатов </w:t>
            </w:r>
          </w:p>
        </w:tc>
      </w:tr>
    </w:tbl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Установление местных праздников и организация и местных праздничных и иных зрелищных мероприятий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917AF5" w:rsidP="00917AF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установление местных праздников и</w:t>
      </w:r>
      <w:r w:rsidR="00486FA4"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6FA4"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местных праздничных и иных зрелищных мероприятий, целью которых является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возрождение и сохранение национальных традиций, воспитания у жителей патриотизма, чувства ответственности за нашу малую Родину, семейных ценностей, развития культурного наследия, местных традиций и обрядов, а также общения и единения жителей муниципального округа Царицыно.</w:t>
      </w: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FA4">
        <w:rPr>
          <w:rFonts w:ascii="Times New Roman" w:eastAsia="Times New Roman" w:hAnsi="Times New Roman" w:cs="Times New Roman"/>
          <w:b/>
          <w:sz w:val="24"/>
          <w:szCs w:val="24"/>
        </w:rPr>
        <w:t>Перечень местных праздников и иных зрелищных мероприятий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FA4">
        <w:rPr>
          <w:rFonts w:ascii="Times New Roman" w:eastAsia="Times New Roman" w:hAnsi="Times New Roman" w:cs="Times New Roman"/>
          <w:b/>
          <w:sz w:val="24"/>
          <w:szCs w:val="24"/>
        </w:rPr>
        <w:t>на 2017 год в муниципальном округе Царицыно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3118"/>
      </w:tblGrid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праздника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Примерная дата проведения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«Служу Отечеству»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«Боярыня масленица»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«Сердцем хранимые наши любимые»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«Весна Победы»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«Мой муниципальный округ - мой дом»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«Дорогой мой человек»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кругу семьи»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Информирование жителей о деятельности органов местного самоуправления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открытого доступа к информации о деятельности органов местного самоуправления, обеспечения гласности и открытости </w:t>
      </w:r>
      <w:r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определить следующие приоритеты</w:t>
      </w: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размещение материалов о работе органов местного самоуправления на сайте муниципального округа Царицыно;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информационных стендов о работе органов местного самоуправления муниципального округа;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публичных слушаний по отчету об исполнении бюджета муниципального округа Царицыно и проекту решения Совета депутатов о местном  бюджете;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депутатов Совета депутатов муниципального округа Царицыно во встречах с жителями муниципального округа.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29"/>
        <w:gridCol w:w="2076"/>
        <w:gridCol w:w="2119"/>
      </w:tblGrid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15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о деятельности органов местного самоуправления через средства массовой информации </w:t>
            </w:r>
            <w:r w:rsidRPr="00486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(бюллетень «Московский муниципальный вестник», электронная газета «Царицынский вестник», специальный выпуск   </w:t>
            </w:r>
            <w:proofErr w:type="gramEnd"/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о деятельности органов местного самоуправления на официальном сайте муниципального округа в информационно-телекоммуникационной сети «Интернет».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о деятельности органов местного самоуправления на информационных стендах.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 жителей муниципального округа, рассмотрение обращений и организаций. 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 Совета депутатов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депутатами отчетов о работе с населением.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FA4" w:rsidRPr="00486FA4" w:rsidRDefault="00486FA4" w:rsidP="00486F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муниципальных услуг</w:t>
      </w:r>
    </w:p>
    <w:p w:rsidR="00486FA4" w:rsidRPr="00486FA4" w:rsidRDefault="00486FA4" w:rsidP="0048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Муниципальная услуга, предоставляемая органом местного самоуправления, осуществляется по запросам заявителей в пределах полномочий, установленных 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округа Царицыно. Аппарат  Совета депутатов муниципального округа Царицыно оказывает следующие муниципальные услуги: </w:t>
      </w:r>
    </w:p>
    <w:p w:rsidR="00486FA4" w:rsidRPr="00486FA4" w:rsidRDefault="00486FA4" w:rsidP="00486FA4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486FA4" w:rsidRPr="00486FA4" w:rsidRDefault="00486FA4" w:rsidP="00486FA4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 </w:t>
      </w:r>
    </w:p>
    <w:p w:rsidR="00486FA4" w:rsidRPr="00486FA4" w:rsidRDefault="00486FA4" w:rsidP="00486F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уставов территориального общественного самоуправления.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показателем качества предоставления муниципальных услуг является соблюдение установленных действующим законодательством требований: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информированию заявителей при предоставлении государственных услуг;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документам и информации, необходимым для предоставления государственной услуги;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приему и регистрации запроса;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учету запросов заявителей на предоставление государственных услуг;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обработке документов и информации, необходимых для предоставления государственной услуги;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принятию решения о предоставлении государственной услуги;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выдаче заявителю документов и (или) информации, подтверждающих предоставление государственной услуги или приостановление предоставления государственной услуги. </w:t>
      </w:r>
    </w:p>
    <w:p w:rsidR="00486FA4" w:rsidRPr="00486FA4" w:rsidRDefault="00486FA4" w:rsidP="00486FA4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Взаимодействие органов местного самоуправления с общественными объединениями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привлечения населения к активному участию в мероприятиях, организуемых и проводимых органами местного самоуправления муниципального округа Царицыно, обеспечить работу с общественными организациями и населением по следующим направлениям: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представителей общественных организаций на публичные слушания по вопросам местного значения.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членов общественных организаций к организации и проведению праздничных и иных зрелищных мероприятий, сохранению и развитию местных традиций и обрядов.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военно-патриотического и гражданского воспитания населения привлекать к работе общественные организации, в том числе Совет ветеранов.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мероприятий с привлечением общественных молодежных организаций решать вопросы развития инициативы населения в вопросах местного самоуправления.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содействии общественных организаций инвалидов создать условия для вовлечения лиц с ограниченными </w:t>
      </w:r>
      <w:proofErr w:type="gramStart"/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 к</w:t>
      </w:r>
      <w:proofErr w:type="gramEnd"/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активному участию в жизни муниципального округа Царицыно.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FA4" w:rsidRPr="00486FA4" w:rsidRDefault="00486FA4" w:rsidP="00486FA4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Взаимодействие </w:t>
      </w: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органов местного самоуправления</w:t>
      </w:r>
    </w:p>
    <w:p w:rsidR="00486FA4" w:rsidRPr="00486FA4" w:rsidRDefault="00486FA4" w:rsidP="00486FA4">
      <w:pPr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с органами исполнительной власти города Москвы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      Внесение в уполномоченные органы исполнительной власти города Москвы предложений: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к проектам городских целевых программ;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по созданию условий для развития на территории муниципального округа физической культуры и массового спорта;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по организации и изменению маршрутов, режима работы, остановок наземного городского пассажирского транспорта;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по повышению эффективности охраны общественного порядка на территории муниципального округа;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округа.</w:t>
      </w:r>
    </w:p>
    <w:p w:rsidR="00486FA4" w:rsidRPr="00486FA4" w:rsidRDefault="00486FA4" w:rsidP="00486FA4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Внесение в соответствии с Законом города Москвы от 25 июня 2008 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  <w:proofErr w:type="gramEnd"/>
    </w:p>
    <w:p w:rsidR="00486FA4" w:rsidRPr="00486FA4" w:rsidRDefault="00486FA4" w:rsidP="00486FA4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к проектам правил землепользования и застройки;</w:t>
      </w:r>
    </w:p>
    <w:p w:rsidR="00486FA4" w:rsidRPr="00486FA4" w:rsidRDefault="00486FA4" w:rsidP="00486FA4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к проектам планировки территорий.</w:t>
      </w:r>
    </w:p>
    <w:p w:rsidR="00486FA4" w:rsidRPr="00486FA4" w:rsidRDefault="00486FA4" w:rsidP="00486FA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1843"/>
        <w:gridCol w:w="1984"/>
      </w:tblGrid>
      <w:tr w:rsidR="00486FA4" w:rsidRPr="00486FA4" w:rsidTr="000F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rPr>
          <w:trHeight w:val="1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Координационного Совета управы района Царицыно города Москвы и органов местного самоуправления муниципального округа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</w:tc>
      </w:tr>
      <w:tr w:rsidR="00486FA4" w:rsidRPr="00486FA4" w:rsidTr="000F56B2">
        <w:trPr>
          <w:trHeight w:val="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коллегии управы района Царицыно города Москвы, Префектуры ЮАО г. Москвы и других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</w:tc>
      </w:tr>
      <w:tr w:rsidR="00486FA4" w:rsidRPr="00486FA4" w:rsidTr="000F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районных и окружных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</w:tc>
      </w:tr>
      <w:tr w:rsidR="00486FA4" w:rsidRPr="00486FA4" w:rsidTr="000F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исполнительной власти города Москвы, городскими, окружными и районными организациями 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заседании Совета депутатов материалов Окружной комиссии по вопросам градостроительства землепользования и застройки при Правительстве Москвы в ЮАО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FA4" w:rsidRPr="00486FA4" w:rsidRDefault="00486FA4" w:rsidP="00486F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и проведение мероприятий по размещению </w:t>
      </w:r>
    </w:p>
    <w:p w:rsidR="00486FA4" w:rsidRPr="00486FA4" w:rsidRDefault="00486FA4" w:rsidP="00486FA4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заказа</w:t>
      </w:r>
    </w:p>
    <w:p w:rsidR="00486FA4" w:rsidRPr="00486FA4" w:rsidRDefault="00486FA4" w:rsidP="00486FA4">
      <w:pPr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spacing w:after="0" w:line="240" w:lineRule="auto"/>
        <w:ind w:left="-142" w:firstLine="8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Планирование и осуществление аппаратом Совета депутатов муниципального округа Царицыно закупок товаров, работ, услуг для обеспечения муниципальных нужд муниципального округа Царицыно.</w:t>
      </w:r>
    </w:p>
    <w:p w:rsidR="00486FA4" w:rsidRPr="00486FA4" w:rsidRDefault="00486FA4" w:rsidP="00486FA4">
      <w:pPr>
        <w:spacing w:after="0" w:line="240" w:lineRule="auto"/>
        <w:ind w:left="-142" w:firstLine="8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мероприятий:</w:t>
      </w:r>
    </w:p>
    <w:tbl>
      <w:tblPr>
        <w:tblW w:w="9901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3"/>
        <w:gridCol w:w="5244"/>
        <w:gridCol w:w="1560"/>
        <w:gridCol w:w="1984"/>
      </w:tblGrid>
      <w:tr w:rsidR="00486FA4" w:rsidRPr="00486FA4" w:rsidTr="000F56B2">
        <w:trPr>
          <w:trHeight w:val="275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rPr>
          <w:trHeight w:val="583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Формирование, утверждение и ведение плана закупок, плана-графика.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 Совета депутатов</w:t>
            </w:r>
          </w:p>
        </w:tc>
      </w:tr>
      <w:tr w:rsidR="00486FA4" w:rsidRPr="00486FA4" w:rsidTr="000F56B2">
        <w:trPr>
          <w:trHeight w:val="275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утвержденного плана закупок и плана-графика в 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НПА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rPr>
          <w:trHeight w:val="1183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проведения конкурсов, аукционов, запросов котировок, запросов предложений и нормирование в сфере закупок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107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конкурсной, аукционной документации, документов для запросов котировок, запросов предложений,  в том числе с привлеченными организациями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917AF5">
        <w:trPr>
          <w:trHeight w:val="816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необходимых документов (извещения, протоколы и т.п.) в </w:t>
            </w: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628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публикация отчетов заказчика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1118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заседаний Единой комиссии по проведению конкурсов, аукционов, запросов котировок, запросов предложений с подведением итогов конкурентных процедур.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rPr>
          <w:trHeight w:val="803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муниципальных контрактов по результатам торгов и их исполнение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rPr>
          <w:trHeight w:val="40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Реестра муниципальных контрактов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</w:tbl>
    <w:p w:rsidR="00486FA4" w:rsidRPr="00486FA4" w:rsidRDefault="00486FA4" w:rsidP="00486FA4">
      <w:pPr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86FA4" w:rsidRPr="00486FA4" w:rsidRDefault="00486FA4" w:rsidP="00486FA4">
      <w:pPr>
        <w:spacing w:after="0" w:line="240" w:lineRule="auto"/>
        <w:ind w:left="375" w:firstLine="333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Реализации Закона города Москвы от 11 июля 2012  года № 39</w:t>
      </w:r>
    </w:p>
    <w:p w:rsidR="00486FA4" w:rsidRPr="00486FA4" w:rsidRDefault="00486FA4" w:rsidP="00486FA4">
      <w:pPr>
        <w:spacing w:after="0" w:line="240" w:lineRule="auto"/>
        <w:ind w:left="375" w:firstLine="33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«О  наделении органов местного самоуправления муниципальных  округов в городе Москве отдельными полномочиями города Москвы»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территории муниципального округа органы местного самоуправления осуществляют свою деятельность в рамках отдельных полномочий.</w:t>
      </w:r>
      <w:proofErr w:type="gramEnd"/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организации деятельности управы района города Москвы и городских организаций;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капитального ремонта и содержания жилищного фонда;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размещения объектов капитального строительства;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размещения некапитальных объектов;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работы с населением по месту жительства;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доме;</w:t>
      </w:r>
      <w:proofErr w:type="gramEnd"/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657"/>
        <w:gridCol w:w="2157"/>
        <w:gridCol w:w="2113"/>
      </w:tblGrid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на заседании Совета депутатов муниципального округа Царицыно отчета главы управы района о результатах деятельности управы района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государственного бюджетного учреждения города Москвы «Жилищник района Царицыно»  о работе учреждения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многофункционального центра предоставления государственных услуг района Царицыно о работе по обслуживанию населения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ГБУЗ города Москвы «Городская поликлиника № 166» о работе учреждения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территориального центра социального обслуживания населения о работе учреждения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ГБУ ЦД «Личность» о работе учреждения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необходимости,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более одного раза в год.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проекта перечня ярмарок выходного дня.</w:t>
            </w: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36" w:hanging="422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     На основании обращения префектуры, управы района  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согласовании   направления средств стимулирования управ районов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На основании обращения управы района  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согласовании   адресных перечней по благоустройству дворовых территорий по району  Царицыно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 На основании </w:t>
            </w:r>
          </w:p>
          <w:p w:rsidR="00486FA4" w:rsidRPr="00486FA4" w:rsidRDefault="00486FA4" w:rsidP="00486FA4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  обращения управы района  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проведении дополнительных мероприятий по социально-экономическому развитию района Царицыно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На основании </w:t>
            </w:r>
          </w:p>
          <w:p w:rsidR="00486FA4" w:rsidRPr="00486FA4" w:rsidRDefault="00486FA4" w:rsidP="00486FA4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 обращения управы района  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депутатов Совета депутатов муниципального округа  в работе комиссий, осуществляющих открытие работ и приемку выполненных работ по благоустройству дворовых территорий, а также участии в </w:t>
            </w:r>
            <w:proofErr w:type="gramStart"/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ходом выполнения указанных работ.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36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По мере </w:t>
            </w:r>
          </w:p>
          <w:p w:rsidR="00486FA4" w:rsidRPr="00486FA4" w:rsidRDefault="00486FA4" w:rsidP="00486FA4">
            <w:pPr>
              <w:keepNext/>
              <w:spacing w:after="0" w:line="240" w:lineRule="auto"/>
              <w:ind w:left="36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необходимости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Ожидаемые результаты реализации Программы  развития муниципального округа Царицыно на 2017 год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Ведение бюджетной политики, обеспечивающей реализацию долгосрочных стратегических планов социально-экономического развития муниципального  округа Царицыно;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взаимодействия органов местного самоуправления и органов исполнительной власти города Москвы;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Усиление роли органов местного самоуправления в социально-экономическом развитии муниципального округа;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Расширение информационной среды и применение технологий для обеспечения прозрачности финансовой системы муниципального округа;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Повышение активности жителей, вовлечение широких слоев населения в местное самоуправление;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Увеличение значимости мнения жителей при принятии органами власти решений по вопросам местного значения;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потенциала жителей района, их участие в организации проведении местных праздников, военно-патриотическом воспитании;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работы по призыву граждан на военную службу в Вооруженные Силы Российской Федерации;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Задачи, обозначенные Программой, в ходе работы по ее выполнению могут быть расширены, мероприятия реализации, </w:t>
      </w:r>
      <w:proofErr w:type="gramStart"/>
      <w:r w:rsidRPr="00486FA4">
        <w:rPr>
          <w:rFonts w:ascii="Times New Roman" w:eastAsia="Times New Roman" w:hAnsi="Times New Roman" w:cs="Times New Roman"/>
          <w:sz w:val="28"/>
          <w:szCs w:val="28"/>
        </w:rPr>
        <w:t>уточнены и конкретизированы</w:t>
      </w:r>
      <w:proofErr w:type="gramEnd"/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6FA4" w:rsidRPr="00486FA4" w:rsidRDefault="00486FA4" w:rsidP="00486F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 исполнения Программы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исполнения, за качеством и сроками реализации мероприятий Программы, своевременным представлением информации о ходе её выполнения, эффективным использованием средств местного бюджета на мероприятия по реализации Программы осуществляет Совет депутатов муниципального округа Царицыно.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486FA4" w:rsidRPr="00486FA4" w:rsidSect="00642F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93" w:rsidRDefault="00091593" w:rsidP="0007006C">
      <w:pPr>
        <w:spacing w:after="0" w:line="240" w:lineRule="auto"/>
      </w:pPr>
      <w:r>
        <w:separator/>
      </w:r>
    </w:p>
  </w:endnote>
  <w:endnote w:type="continuationSeparator" w:id="0">
    <w:p w:rsidR="00091593" w:rsidRDefault="0009159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93" w:rsidRDefault="00091593" w:rsidP="0007006C">
      <w:pPr>
        <w:spacing w:after="0" w:line="240" w:lineRule="auto"/>
      </w:pPr>
      <w:r>
        <w:separator/>
      </w:r>
    </w:p>
  </w:footnote>
  <w:footnote w:type="continuationSeparator" w:id="0">
    <w:p w:rsidR="00091593" w:rsidRDefault="0009159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E9"/>
    <w:multiLevelType w:val="hybridMultilevel"/>
    <w:tmpl w:val="D57EE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C75"/>
    <w:multiLevelType w:val="hybridMultilevel"/>
    <w:tmpl w:val="088E86F6"/>
    <w:lvl w:ilvl="0" w:tplc="4B4E4D4E">
      <w:start w:val="1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D6B7577"/>
    <w:multiLevelType w:val="hybridMultilevel"/>
    <w:tmpl w:val="32847F2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4">
    <w:nsid w:val="129B7497"/>
    <w:multiLevelType w:val="hybridMultilevel"/>
    <w:tmpl w:val="83360F18"/>
    <w:lvl w:ilvl="0" w:tplc="4D8A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42C3D"/>
    <w:multiLevelType w:val="hybridMultilevel"/>
    <w:tmpl w:val="CD2E06F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83102"/>
    <w:multiLevelType w:val="hybridMultilevel"/>
    <w:tmpl w:val="5ABA22DA"/>
    <w:lvl w:ilvl="0" w:tplc="AA16935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445EA2"/>
    <w:multiLevelType w:val="hybridMultilevel"/>
    <w:tmpl w:val="78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54A3"/>
    <w:multiLevelType w:val="hybridMultilevel"/>
    <w:tmpl w:val="4D424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3D215BEC"/>
    <w:multiLevelType w:val="hybridMultilevel"/>
    <w:tmpl w:val="87CAB3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EF117B"/>
    <w:multiLevelType w:val="hybridMultilevel"/>
    <w:tmpl w:val="6AE09E7E"/>
    <w:lvl w:ilvl="0" w:tplc="1C9011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7EF6D6E"/>
    <w:multiLevelType w:val="hybridMultilevel"/>
    <w:tmpl w:val="A7F2A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062CFF"/>
    <w:multiLevelType w:val="hybridMultilevel"/>
    <w:tmpl w:val="B740C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C79C4"/>
    <w:multiLevelType w:val="hybridMultilevel"/>
    <w:tmpl w:val="6E288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5617B"/>
    <w:multiLevelType w:val="hybridMultilevel"/>
    <w:tmpl w:val="D132E15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593"/>
    <w:rsid w:val="00091EA0"/>
    <w:rsid w:val="00092826"/>
    <w:rsid w:val="0009340A"/>
    <w:rsid w:val="00093C31"/>
    <w:rsid w:val="000942EF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6C7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6FA4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ECB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2F62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D7D1A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49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17AF5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AA1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5C9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86FA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right="-142"/>
      <w:jc w:val="both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86FA4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86FA4"/>
    <w:pPr>
      <w:spacing w:before="240" w:after="60" w:line="240" w:lineRule="auto"/>
      <w:ind w:right="-14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86FA4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86FA4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486FA4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86FA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486FA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86FA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86FA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86FA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86FA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86FA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91">
    <w:name w:val="Заголовок 91"/>
    <w:basedOn w:val="a"/>
    <w:next w:val="a"/>
    <w:unhideWhenUsed/>
    <w:qFormat/>
    <w:rsid w:val="00486FA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86FA4"/>
  </w:style>
  <w:style w:type="paragraph" w:customStyle="1" w:styleId="13">
    <w:name w:val="Абзац списка1"/>
    <w:basedOn w:val="a"/>
    <w:rsid w:val="00486FA4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unhideWhenUsed/>
    <w:rsid w:val="00486FA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486FA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86FA4"/>
    <w:pPr>
      <w:ind w:left="720"/>
      <w:contextualSpacing/>
    </w:pPr>
    <w:rPr>
      <w:rFonts w:eastAsia="Calibri"/>
      <w:lang w:eastAsia="en-US"/>
    </w:rPr>
  </w:style>
  <w:style w:type="table" w:customStyle="1" w:styleId="14">
    <w:name w:val="Сетка таблицы1"/>
    <w:basedOn w:val="a1"/>
    <w:next w:val="ae"/>
    <w:uiPriority w:val="59"/>
    <w:rsid w:val="0048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48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486FA4"/>
    <w:rPr>
      <w:b/>
      <w:bCs/>
    </w:rPr>
  </w:style>
  <w:style w:type="character" w:customStyle="1" w:styleId="apple-converted-space">
    <w:name w:val="apple-converted-space"/>
    <w:basedOn w:val="a0"/>
    <w:rsid w:val="00486FA4"/>
  </w:style>
  <w:style w:type="numbering" w:customStyle="1" w:styleId="110">
    <w:name w:val="Нет списка11"/>
    <w:next w:val="a2"/>
    <w:uiPriority w:val="99"/>
    <w:semiHidden/>
    <w:unhideWhenUsed/>
    <w:rsid w:val="00486FA4"/>
  </w:style>
  <w:style w:type="paragraph" w:customStyle="1" w:styleId="140">
    <w:name w:val="14 шрифт"/>
    <w:basedOn w:val="a"/>
    <w:autoRedefine/>
    <w:rsid w:val="00486FA4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486FA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486F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31">
    <w:name w:val="Сетка таблицы3"/>
    <w:basedOn w:val="a1"/>
    <w:next w:val="ae"/>
    <w:uiPriority w:val="59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nhideWhenUsed/>
    <w:rsid w:val="00486F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486F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486FA4"/>
  </w:style>
  <w:style w:type="table" w:customStyle="1" w:styleId="112">
    <w:name w:val="Сетка таблицы11"/>
    <w:basedOn w:val="a1"/>
    <w:next w:val="ae"/>
    <w:uiPriority w:val="59"/>
    <w:rsid w:val="004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e"/>
    <w:uiPriority w:val="59"/>
    <w:rsid w:val="00486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86FA4"/>
  </w:style>
  <w:style w:type="character" w:styleId="af5">
    <w:name w:val="FollowedHyperlink"/>
    <w:uiPriority w:val="99"/>
    <w:semiHidden/>
    <w:unhideWhenUsed/>
    <w:rsid w:val="00486FA4"/>
    <w:rPr>
      <w:color w:val="800080"/>
      <w:u w:val="single"/>
    </w:rPr>
  </w:style>
  <w:style w:type="paragraph" w:customStyle="1" w:styleId="xl66">
    <w:name w:val="xl66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86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86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486F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86F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486F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86FA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486F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86F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86FA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86F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86F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86FA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86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86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486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486FA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86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486F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86FA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486F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486F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486F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86FA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486F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486F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486F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486F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486FA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486FA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86FA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86F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86FA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86FA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86F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86F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86F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486FA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486F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486F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486F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486F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486FA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486FA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86F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486FA4"/>
  </w:style>
  <w:style w:type="paragraph" w:customStyle="1" w:styleId="15">
    <w:name w:val="Без интервала1"/>
    <w:next w:val="a3"/>
    <w:uiPriority w:val="1"/>
    <w:qFormat/>
    <w:rsid w:val="00486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сновной текст1"/>
    <w:basedOn w:val="a"/>
    <w:next w:val="a4"/>
    <w:uiPriority w:val="99"/>
    <w:unhideWhenUsed/>
    <w:rsid w:val="00486FA4"/>
    <w:pPr>
      <w:spacing w:after="120"/>
    </w:pPr>
    <w:rPr>
      <w:rFonts w:ascii="Calibri" w:eastAsia="Times New Roman" w:hAnsi="Calibri" w:cs="Times New Roman"/>
      <w:lang w:val="x-none"/>
    </w:rPr>
  </w:style>
  <w:style w:type="paragraph" w:customStyle="1" w:styleId="17">
    <w:name w:val="Верхний колонтитул1"/>
    <w:basedOn w:val="a"/>
    <w:next w:val="a7"/>
    <w:uiPriority w:val="99"/>
    <w:unhideWhenUsed/>
    <w:rsid w:val="004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paragraph" w:customStyle="1" w:styleId="18">
    <w:name w:val="Нижний колонтитул1"/>
    <w:basedOn w:val="a"/>
    <w:next w:val="a9"/>
    <w:uiPriority w:val="99"/>
    <w:unhideWhenUsed/>
    <w:rsid w:val="004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table" w:customStyle="1" w:styleId="211">
    <w:name w:val="Сетка таблицы211"/>
    <w:basedOn w:val="a1"/>
    <w:next w:val="ae"/>
    <w:uiPriority w:val="59"/>
    <w:rsid w:val="004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1"/>
    <w:basedOn w:val="a"/>
    <w:next w:val="af3"/>
    <w:uiPriority w:val="99"/>
    <w:unhideWhenUsed/>
    <w:rsid w:val="00486FA4"/>
    <w:pPr>
      <w:spacing w:after="120"/>
      <w:ind w:left="283"/>
    </w:pPr>
    <w:rPr>
      <w:rFonts w:ascii="Calibri" w:eastAsia="Times New Roman" w:hAnsi="Calibri" w:cs="Times New Roman"/>
      <w:lang w:val="x-none"/>
    </w:rPr>
  </w:style>
  <w:style w:type="character" w:customStyle="1" w:styleId="1a">
    <w:name w:val="Основной текст Знак1"/>
    <w:uiPriority w:val="99"/>
    <w:semiHidden/>
    <w:rsid w:val="00486FA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Текст сноски Знак"/>
    <w:link w:val="af7"/>
    <w:semiHidden/>
    <w:locked/>
    <w:rsid w:val="00486FA4"/>
    <w:rPr>
      <w:lang w:val="x-none"/>
    </w:rPr>
  </w:style>
  <w:style w:type="paragraph" w:styleId="af7">
    <w:name w:val="footnote text"/>
    <w:basedOn w:val="a"/>
    <w:link w:val="af6"/>
    <w:semiHidden/>
    <w:rsid w:val="00486FA4"/>
    <w:pPr>
      <w:spacing w:after="0" w:line="240" w:lineRule="auto"/>
    </w:pPr>
    <w:rPr>
      <w:rFonts w:eastAsiaTheme="minorHAnsi"/>
      <w:lang w:val="x-none" w:eastAsia="en-US"/>
    </w:rPr>
  </w:style>
  <w:style w:type="character" w:customStyle="1" w:styleId="1b">
    <w:name w:val="Текст сноски Знак1"/>
    <w:basedOn w:val="a0"/>
    <w:uiPriority w:val="99"/>
    <w:semiHidden/>
    <w:rsid w:val="00486FA4"/>
    <w:rPr>
      <w:rFonts w:eastAsiaTheme="minorEastAsia"/>
      <w:sz w:val="20"/>
      <w:szCs w:val="20"/>
      <w:lang w:eastAsia="ru-RU"/>
    </w:rPr>
  </w:style>
  <w:style w:type="character" w:customStyle="1" w:styleId="121">
    <w:name w:val="Текст сноски Знак121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41">
    <w:name w:val="Текст сноски Знак14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c">
    <w:name w:val="Нижний колонтитул Знак1"/>
    <w:uiPriority w:val="99"/>
    <w:semiHidden/>
    <w:rsid w:val="00486FA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d">
    <w:name w:val="Текст выноски Знак1"/>
    <w:uiPriority w:val="99"/>
    <w:semiHidden/>
    <w:rsid w:val="00486FA4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8">
    <w:name w:val="Emphasis"/>
    <w:uiPriority w:val="20"/>
    <w:qFormat/>
    <w:rsid w:val="00486FA4"/>
    <w:rPr>
      <w:rFonts w:cs="Times New Roman"/>
      <w:i/>
      <w:iCs/>
    </w:rPr>
  </w:style>
  <w:style w:type="paragraph" w:customStyle="1" w:styleId="ConsNormal">
    <w:name w:val="ConsNormal"/>
    <w:rsid w:val="00486F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86FA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e">
    <w:name w:val="Просмотренная гиперссылка1"/>
    <w:uiPriority w:val="99"/>
    <w:semiHidden/>
    <w:unhideWhenUsed/>
    <w:rsid w:val="00486FA4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nhideWhenUsed/>
    <w:rsid w:val="00486F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86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86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_"/>
    <w:locked/>
    <w:rsid w:val="00486F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unhideWhenUsed/>
    <w:rsid w:val="00486FA4"/>
    <w:rPr>
      <w:rFonts w:ascii="Times New Roman" w:hAnsi="Times New Roman" w:cs="Times New Roman"/>
    </w:rPr>
  </w:style>
  <w:style w:type="character" w:customStyle="1" w:styleId="1f">
    <w:name w:val="Основной текст с отступом Знак1"/>
    <w:uiPriority w:val="99"/>
    <w:semiHidden/>
    <w:rsid w:val="00486FA4"/>
    <w:rPr>
      <w:rFonts w:ascii="Times New Roman" w:hAnsi="Times New Roman" w:cs="Times New Roman"/>
      <w:lang w:val="x-none" w:eastAsia="ru-RU"/>
    </w:rPr>
  </w:style>
  <w:style w:type="character" w:customStyle="1" w:styleId="212">
    <w:name w:val="Основной текст 2 Знак1"/>
    <w:uiPriority w:val="99"/>
    <w:semiHidden/>
    <w:rsid w:val="00486FA4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486FA4"/>
  </w:style>
  <w:style w:type="character" w:customStyle="1" w:styleId="afb">
    <w:name w:val="Колонтитул"/>
    <w:rsid w:val="00486FA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rsid w:val="00486F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rsid w:val="00486FA4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12">
    <w:name w:val="Сетка таблицы111"/>
    <w:basedOn w:val="a1"/>
    <w:next w:val="ae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86FA4"/>
  </w:style>
  <w:style w:type="character" w:customStyle="1" w:styleId="WW-Absatz-Standardschriftart">
    <w:name w:val="WW-Absatz-Standardschriftart"/>
    <w:uiPriority w:val="99"/>
    <w:rsid w:val="00486FA4"/>
  </w:style>
  <w:style w:type="character" w:customStyle="1" w:styleId="WW-Absatz-Standardschriftart1">
    <w:name w:val="WW-Absatz-Standardschriftart1"/>
    <w:uiPriority w:val="99"/>
    <w:rsid w:val="00486FA4"/>
  </w:style>
  <w:style w:type="character" w:customStyle="1" w:styleId="WW-Absatz-Standardschriftart11">
    <w:name w:val="WW-Absatz-Standardschriftart11"/>
    <w:uiPriority w:val="99"/>
    <w:rsid w:val="00486FA4"/>
  </w:style>
  <w:style w:type="character" w:customStyle="1" w:styleId="WW-Absatz-Standardschriftart111">
    <w:name w:val="WW-Absatz-Standardschriftart111"/>
    <w:uiPriority w:val="99"/>
    <w:rsid w:val="00486FA4"/>
  </w:style>
  <w:style w:type="character" w:customStyle="1" w:styleId="WW-Absatz-Standardschriftart1111">
    <w:name w:val="WW-Absatz-Standardschriftart1111"/>
    <w:uiPriority w:val="99"/>
    <w:rsid w:val="00486FA4"/>
  </w:style>
  <w:style w:type="character" w:customStyle="1" w:styleId="WW8Num16z0">
    <w:name w:val="WW8Num16z0"/>
    <w:uiPriority w:val="99"/>
    <w:rsid w:val="00486FA4"/>
  </w:style>
  <w:style w:type="character" w:customStyle="1" w:styleId="WW8Num25z0">
    <w:name w:val="WW8Num25z0"/>
    <w:uiPriority w:val="99"/>
    <w:rsid w:val="00486FA4"/>
  </w:style>
  <w:style w:type="character" w:customStyle="1" w:styleId="1f0">
    <w:name w:val="Основной шрифт абзаца1"/>
    <w:uiPriority w:val="99"/>
    <w:rsid w:val="00486FA4"/>
  </w:style>
  <w:style w:type="paragraph" w:customStyle="1" w:styleId="afc">
    <w:name w:val="Заголовок"/>
    <w:basedOn w:val="a"/>
    <w:next w:val="a4"/>
    <w:uiPriority w:val="99"/>
    <w:rsid w:val="00486FA4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486FA4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uiPriority w:val="99"/>
    <w:rsid w:val="00486F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uiPriority w:val="99"/>
    <w:rsid w:val="00486FA4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3">
    <w:name w:val="Текст1"/>
    <w:basedOn w:val="a"/>
    <w:uiPriority w:val="99"/>
    <w:rsid w:val="00486FA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qFormat/>
    <w:rsid w:val="00486FA4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rsid w:val="00486FA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486FA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486FA4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486F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Document Map"/>
    <w:basedOn w:val="a"/>
    <w:link w:val="aff4"/>
    <w:semiHidden/>
    <w:rsid w:val="00486FA4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semiHidden/>
    <w:rsid w:val="00486FA4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e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4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paragraph" w:customStyle="1" w:styleId="1f4">
    <w:name w:val="Знак1"/>
    <w:basedOn w:val="a"/>
    <w:rsid w:val="00486F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486FA4"/>
    <w:rPr>
      <w:rFonts w:ascii="Calibri" w:eastAsia="Calibri" w:hAnsi="Calibri" w:cs="Times New Roman"/>
    </w:rPr>
  </w:style>
  <w:style w:type="character" w:customStyle="1" w:styleId="1f5">
    <w:name w:val="Верхний колонтитул Знак1"/>
    <w:uiPriority w:val="99"/>
    <w:semiHidden/>
    <w:rsid w:val="00486FA4"/>
  </w:style>
  <w:style w:type="character" w:customStyle="1" w:styleId="26">
    <w:name w:val="Нижний колонтитул Знак2"/>
    <w:uiPriority w:val="99"/>
    <w:semiHidden/>
    <w:rsid w:val="00486FA4"/>
  </w:style>
  <w:style w:type="character" w:customStyle="1" w:styleId="27">
    <w:name w:val="Основной текст с отступом Знак2"/>
    <w:uiPriority w:val="99"/>
    <w:semiHidden/>
    <w:rsid w:val="00486FA4"/>
  </w:style>
  <w:style w:type="character" w:customStyle="1" w:styleId="90">
    <w:name w:val="Заголовок 9 Знак"/>
    <w:basedOn w:val="a0"/>
    <w:link w:val="9"/>
    <w:rsid w:val="00486F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2">
    <w:name w:val="Body Text Indent 3"/>
    <w:basedOn w:val="a"/>
    <w:link w:val="33"/>
    <w:unhideWhenUsed/>
    <w:rsid w:val="00486FA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486FA4"/>
    <w:rPr>
      <w:rFonts w:eastAsia="Calibri"/>
      <w:sz w:val="16"/>
      <w:szCs w:val="16"/>
    </w:rPr>
  </w:style>
  <w:style w:type="numbering" w:customStyle="1" w:styleId="34">
    <w:name w:val="Нет списка3"/>
    <w:next w:val="a2"/>
    <w:semiHidden/>
    <w:rsid w:val="00486FA4"/>
  </w:style>
  <w:style w:type="paragraph" w:styleId="35">
    <w:name w:val="Body Text 3"/>
    <w:basedOn w:val="a"/>
    <w:link w:val="36"/>
    <w:rsid w:val="00486F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6">
    <w:name w:val="Основной текст 3 Знак"/>
    <w:basedOn w:val="a0"/>
    <w:link w:val="35"/>
    <w:rsid w:val="00486F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486F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1">
    <w:name w:val="Сетка таблицы4"/>
    <w:basedOn w:val="a1"/>
    <w:next w:val="ae"/>
    <w:uiPriority w:val="59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9"/>
    <w:rsid w:val="00486F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86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486F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42">
    <w:name w:val="xl42"/>
    <w:basedOn w:val="a"/>
    <w:rsid w:val="00486FA4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5">
    <w:name w:val="Без отступа"/>
    <w:basedOn w:val="a"/>
    <w:rsid w:val="0048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"/>
    <w:rsid w:val="00486FA4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f6">
    <w:name w:val="Название Знак1"/>
    <w:locked/>
    <w:rsid w:val="00486FA4"/>
    <w:rPr>
      <w:b/>
      <w:bCs/>
      <w:sz w:val="32"/>
      <w:szCs w:val="24"/>
      <w:lang w:val="ru-RU" w:eastAsia="ru-RU" w:bidi="ar-SA"/>
    </w:rPr>
  </w:style>
  <w:style w:type="paragraph" w:customStyle="1" w:styleId="2a">
    <w:name w:val="Основной текст с отступом2"/>
    <w:basedOn w:val="a"/>
    <w:rsid w:val="00486F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Текст выноски1"/>
    <w:basedOn w:val="a"/>
    <w:rsid w:val="00486F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1">
    <w:name w:val="заголовок 6"/>
    <w:basedOn w:val="a"/>
    <w:next w:val="a"/>
    <w:rsid w:val="00486FA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b">
    <w:name w:val="заголовок 2"/>
    <w:basedOn w:val="a"/>
    <w:next w:val="a"/>
    <w:rsid w:val="00486FA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заголовок 4"/>
    <w:basedOn w:val="a"/>
    <w:next w:val="a"/>
    <w:rsid w:val="00486FA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xtup">
    <w:name w:val="textup"/>
    <w:basedOn w:val="a"/>
    <w:rsid w:val="00486F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rsid w:val="00486F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rigcht">
    <w:name w:val="textrigcht"/>
    <w:basedOn w:val="a"/>
    <w:rsid w:val="00486F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1">
    <w:name w:val="Стиль1"/>
    <w:rsid w:val="00486FA4"/>
    <w:pPr>
      <w:numPr>
        <w:numId w:val="2"/>
      </w:numPr>
    </w:pPr>
  </w:style>
  <w:style w:type="character" w:customStyle="1" w:styleId="noprint">
    <w:name w:val="noprint"/>
    <w:basedOn w:val="a0"/>
    <w:rsid w:val="00486FA4"/>
  </w:style>
  <w:style w:type="paragraph" w:styleId="1f8">
    <w:name w:val="toc 1"/>
    <w:basedOn w:val="a"/>
    <w:next w:val="a"/>
    <w:autoRedefine/>
    <w:unhideWhenUsed/>
    <w:rsid w:val="00486FA4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c">
    <w:name w:val="toc 2"/>
    <w:basedOn w:val="a"/>
    <w:next w:val="a"/>
    <w:autoRedefine/>
    <w:unhideWhenUsed/>
    <w:rsid w:val="00486FA4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37">
    <w:name w:val="toc 3"/>
    <w:basedOn w:val="a"/>
    <w:next w:val="a"/>
    <w:autoRedefine/>
    <w:unhideWhenUsed/>
    <w:rsid w:val="00486FA4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</w:rPr>
  </w:style>
  <w:style w:type="paragraph" w:styleId="43">
    <w:name w:val="toc 4"/>
    <w:basedOn w:val="a"/>
    <w:next w:val="a"/>
    <w:autoRedefine/>
    <w:unhideWhenUsed/>
    <w:rsid w:val="00486FA4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</w:rPr>
  </w:style>
  <w:style w:type="paragraph" w:styleId="52">
    <w:name w:val="toc 5"/>
    <w:basedOn w:val="a"/>
    <w:next w:val="a"/>
    <w:autoRedefine/>
    <w:unhideWhenUsed/>
    <w:rsid w:val="00486FA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62">
    <w:name w:val="toc 6"/>
    <w:basedOn w:val="a"/>
    <w:next w:val="a"/>
    <w:autoRedefine/>
    <w:unhideWhenUsed/>
    <w:rsid w:val="00486FA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autoRedefine/>
    <w:unhideWhenUsed/>
    <w:rsid w:val="00486FA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"/>
    <w:next w:val="a"/>
    <w:autoRedefine/>
    <w:unhideWhenUsed/>
    <w:rsid w:val="00486FA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92">
    <w:name w:val="toc 9"/>
    <w:basedOn w:val="a"/>
    <w:next w:val="a"/>
    <w:autoRedefine/>
    <w:unhideWhenUsed/>
    <w:rsid w:val="00486FA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character" w:customStyle="1" w:styleId="TitleChar">
    <w:name w:val="Title Char"/>
    <w:locked/>
    <w:rsid w:val="00486FA4"/>
    <w:rPr>
      <w:b/>
      <w:bCs/>
      <w:sz w:val="32"/>
      <w:szCs w:val="24"/>
      <w:lang w:val="ru-RU" w:eastAsia="ru-RU" w:bidi="ar-SA"/>
    </w:rPr>
  </w:style>
  <w:style w:type="character" w:customStyle="1" w:styleId="1f9">
    <w:name w:val="Знак Знак1"/>
    <w:locked/>
    <w:rsid w:val="00486FA4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486FA4"/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e"/>
    <w:uiPriority w:val="59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486F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3AF68-27FC-4842-B82F-147803BE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38</cp:revision>
  <cp:lastPrinted>2013-11-18T09:58:00Z</cp:lastPrinted>
  <dcterms:created xsi:type="dcterms:W3CDTF">2013-10-11T06:16:00Z</dcterms:created>
  <dcterms:modified xsi:type="dcterms:W3CDTF">2016-11-14T06:17:00Z</dcterms:modified>
</cp:coreProperties>
</file>