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00395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C6EE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EE1" w:rsidRPr="006C6EE1" w:rsidRDefault="006C6EE1" w:rsidP="006C6EE1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Порядка проведения отчета депутата Совета депутатов муниципального округа</w:t>
      </w:r>
      <w:r w:rsidRPr="006C6EE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Царицыно перед избирателями </w:t>
      </w:r>
    </w:p>
    <w:p w:rsidR="006C6EE1" w:rsidRPr="006C6EE1" w:rsidRDefault="006C6EE1" w:rsidP="006C6EE1">
      <w:pPr>
        <w:tabs>
          <w:tab w:val="left" w:pos="-567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6EE1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6C6EE1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6C6EE1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обеспечения реализации пункта 3 части 4.1 статьи 13 </w:t>
      </w:r>
      <w:r w:rsidRPr="006C6E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Закона города Москвы от 6 ноября 2002 года № 56 «Об организации местного самоуправления в городе Москве» 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EE1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6EE1">
        <w:rPr>
          <w:rFonts w:ascii="Times New Roman" w:eastAsia="Calibri" w:hAnsi="Times New Roman" w:cs="Times New Roman"/>
          <w:bCs/>
          <w:sz w:val="28"/>
          <w:szCs w:val="28"/>
        </w:rPr>
        <w:t>1. Утвердить Порядок проведения отчета депутата Совета депутатов муниципального округа Царицыно перед избирателями (приложение).</w:t>
      </w:r>
    </w:p>
    <w:p w:rsidR="006C6EE1" w:rsidRPr="006C6EE1" w:rsidRDefault="006C6EE1" w:rsidP="006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6C6EE1">
        <w:rPr>
          <w:rFonts w:ascii="Times New Roman" w:eastAsia="Times New Roman" w:hAnsi="Times New Roman" w:cs="Times New Roman"/>
          <w:sz w:val="28"/>
          <w:szCs w:val="28"/>
        </w:rPr>
        <w:tab/>
      </w:r>
      <w:r w:rsidRPr="006C6EE1">
        <w:rPr>
          <w:rFonts w:ascii="Times New Roman" w:eastAsia="Times New Roman" w:hAnsi="Times New Roman" w:cs="Times New Roman"/>
          <w:sz w:val="28"/>
          <w:szCs w:val="28"/>
        </w:rPr>
        <w:tab/>
      </w:r>
      <w:r w:rsidRPr="006C6E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Буртника</w:t>
      </w:r>
      <w:proofErr w:type="spellEnd"/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6EE1" w:rsidRPr="006C6EE1" w:rsidRDefault="006C6EE1" w:rsidP="006C6E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6EE1" w:rsidRPr="006C6EE1" w:rsidRDefault="006C6EE1" w:rsidP="006C6E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6EE1" w:rsidRPr="006C6EE1" w:rsidRDefault="006C6EE1" w:rsidP="006C6E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EE1" w:rsidRPr="006C6EE1" w:rsidRDefault="006C6EE1" w:rsidP="006C6E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</w:t>
      </w:r>
      <w:r w:rsidRPr="006C6EE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Царицыно</w:t>
      </w: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С.И. Буртник</w:t>
      </w:r>
    </w:p>
    <w:p w:rsidR="006C6EE1" w:rsidRPr="006C6EE1" w:rsidRDefault="006C6EE1" w:rsidP="006C6EE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6C6EE1" w:rsidRPr="006C6EE1" w:rsidRDefault="006C6EE1" w:rsidP="006C6EE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EE1" w:rsidRPr="006C6EE1" w:rsidRDefault="006C6EE1" w:rsidP="006C6EE1">
      <w:pPr>
        <w:tabs>
          <w:tab w:val="left" w:pos="9638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lang w:eastAsia="en-US"/>
        </w:rPr>
      </w:pPr>
      <w:r w:rsidRPr="006C6EE1">
        <w:rPr>
          <w:rFonts w:ascii="Times New Roman" w:eastAsia="Calibri" w:hAnsi="Times New Roman" w:cs="Times New Roman"/>
          <w:lang w:eastAsia="en-US"/>
        </w:rPr>
        <w:t xml:space="preserve">Приложение </w:t>
      </w:r>
    </w:p>
    <w:p w:rsidR="006C6EE1" w:rsidRPr="006C6EE1" w:rsidRDefault="006C6EE1" w:rsidP="006C6EE1">
      <w:pPr>
        <w:tabs>
          <w:tab w:val="left" w:pos="9638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lang w:eastAsia="en-US"/>
        </w:rPr>
      </w:pPr>
      <w:r w:rsidRPr="006C6EE1">
        <w:rPr>
          <w:rFonts w:ascii="Times New Roman" w:eastAsia="Calibri" w:hAnsi="Times New Roman" w:cs="Times New Roman"/>
          <w:lang w:eastAsia="en-US"/>
        </w:rPr>
        <w:t xml:space="preserve">к </w:t>
      </w:r>
      <w:r w:rsidRPr="006C6EE1">
        <w:rPr>
          <w:rFonts w:ascii="Times New Roman" w:eastAsia="Calibri" w:hAnsi="Times New Roman" w:cs="Times New Roman"/>
          <w:bCs/>
          <w:lang w:eastAsia="en-US"/>
        </w:rPr>
        <w:t xml:space="preserve">решению Совета депутатов муниципального округа </w:t>
      </w:r>
      <w:r w:rsidRPr="006C6EE1">
        <w:rPr>
          <w:rFonts w:ascii="Times New Roman" w:eastAsia="Calibri" w:hAnsi="Times New Roman" w:cs="Times New Roman"/>
          <w:lang w:eastAsia="en-US"/>
        </w:rPr>
        <w:t>Царицыно</w:t>
      </w:r>
    </w:p>
    <w:p w:rsidR="006C6EE1" w:rsidRPr="006C6EE1" w:rsidRDefault="006C6EE1" w:rsidP="006C6EE1">
      <w:pPr>
        <w:tabs>
          <w:tab w:val="left" w:pos="9638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lang w:eastAsia="en-US"/>
        </w:rPr>
      </w:pPr>
      <w:r w:rsidRPr="006C6EE1">
        <w:rPr>
          <w:rFonts w:ascii="Times New Roman" w:eastAsia="Calibri" w:hAnsi="Times New Roman" w:cs="Times New Roman"/>
          <w:lang w:eastAsia="en-US"/>
        </w:rPr>
        <w:t>от 24 ноября 2016 года №ЦА-01-05-15/6</w:t>
      </w:r>
    </w:p>
    <w:p w:rsidR="006C6EE1" w:rsidRPr="006C6EE1" w:rsidRDefault="006C6EE1" w:rsidP="006C6EE1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EE1" w:rsidRPr="006C6EE1" w:rsidRDefault="006C6EE1" w:rsidP="006C6EE1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6C6EE1" w:rsidRPr="006C6EE1" w:rsidRDefault="006C6EE1" w:rsidP="006C6EE1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проведения отчета депутата</w:t>
      </w: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 муниципального округа Царицыно перед избирателями</w:t>
      </w:r>
    </w:p>
    <w:p w:rsidR="006C6EE1" w:rsidRPr="006C6EE1" w:rsidRDefault="006C6EE1" w:rsidP="006C6EE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Настоящий Порядок регулирует вопросы организации и проведения отчета депутата Совета депутатов муниципального округа  Царицыно </w:t>
      </w:r>
      <w:r w:rsidRPr="006C6EE1">
        <w:rPr>
          <w:rFonts w:ascii="Times New Roman" w:eastAsia="Calibri" w:hAnsi="Times New Roman" w:cs="Times New Roman"/>
          <w:sz w:val="28"/>
          <w:szCs w:val="28"/>
        </w:rPr>
        <w:t>(далее – депутат, Совет депутатов) перед избирателями о своей работе.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2. Отчет депутата перед избирателями (далее – отчет) осуществляется в целях: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создания условий для получения избирателями полной и достоверной информации о деятельности депутата;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открытости и публичности в деятельности депутата;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повышения уровня доверия избирателей к депутату;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взаимодействия депутата с избирателями.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Отчет проводится ежегодно в </w:t>
      </w:r>
      <w:r w:rsidRPr="006C6EE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квартале года, следующего за отчетным  посредством проведения депутатом встречи с избирателями. Отчет представляет депутат лично.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E1">
        <w:rPr>
          <w:rFonts w:ascii="Times New Roman" w:eastAsia="Calibri" w:hAnsi="Times New Roman" w:cs="Times New Roman"/>
          <w:sz w:val="28"/>
          <w:szCs w:val="28"/>
        </w:rPr>
        <w:t>4. Встреча с избирателями по отчету проводится на территории избирательного округа депутата, как правило, в удобное для избирателей время.</w:t>
      </w:r>
    </w:p>
    <w:p w:rsidR="006C6EE1" w:rsidRPr="006C6EE1" w:rsidRDefault="006C6EE1" w:rsidP="006C6EE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sub_1302"/>
      <w:r w:rsidRPr="006C6EE1">
        <w:rPr>
          <w:rFonts w:ascii="Times New Roman" w:eastAsia="Times New Roman" w:hAnsi="Times New Roman" w:cs="Times New Roman"/>
          <w:sz w:val="28"/>
          <w:szCs w:val="28"/>
          <w:lang w:eastAsia="en-US"/>
        </w:rPr>
        <w:t>5. Информацию о дате, времени и месте проведения отчета депутат направляет в аппарат Совета депутатов муниципального округа Царицыно</w:t>
      </w:r>
      <w:r w:rsidRPr="006C6EE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(далее – аппарат Совета депутатов)</w:t>
      </w:r>
      <w:r w:rsidRPr="006C6E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позднее, чем за 15 дней до даты его проведения.</w:t>
      </w:r>
    </w:p>
    <w:p w:rsidR="006C6EE1" w:rsidRPr="006C6EE1" w:rsidRDefault="006C6EE1" w:rsidP="006C6EE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 Аппарат Совета депутатов не позднее, чем за 10 дней до даты проведения отчета размещает информацию (пункт 5) на официальном сайте муниципального округа Царицыно: </w:t>
      </w:r>
      <w:proofErr w:type="spellStart"/>
      <w:r w:rsidRPr="006C6EE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mcaricino</w:t>
      </w:r>
      <w:proofErr w:type="spellEnd"/>
      <w:r w:rsidRPr="006C6EE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6C6EE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6C6EE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6C6EE1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самоуправления.</w:t>
      </w:r>
    </w:p>
    <w:p w:rsidR="006C6EE1" w:rsidRPr="006C6EE1" w:rsidRDefault="006C6EE1" w:rsidP="006C6EE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 Регламент отчета </w:t>
      </w:r>
      <w:proofErr w:type="gramStart"/>
      <w:r w:rsidRPr="006C6EE1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определяется депутатом самостоятельно и размещается</w:t>
      </w:r>
      <w:proofErr w:type="gramEnd"/>
      <w:r w:rsidRPr="006C6E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одновременно с информацией, указанной в пункте 5 настоящего Порядка, либо озвучивается депутатом перед началом отчета и является обязательным для участников отчета. </w:t>
      </w:r>
    </w:p>
    <w:p w:rsidR="006C6EE1" w:rsidRPr="006C6EE1" w:rsidRDefault="006C6EE1" w:rsidP="006C6EE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Указанный регламент может предусматривать, в том числе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8. Отчет должен содержать следующую информацию о деятельности депутата: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1) об участии в заседаниях Совета депутатов;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2) об участии в подготовке вопросов для рассмотрения на заседаниях Совета депутатов;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 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6C6EE1" w:rsidRPr="006C6EE1" w:rsidRDefault="006C6EE1" w:rsidP="006C6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о правотворческой деятельности (количестве подготовленных и внесенных проектов решений Совета депутатов, поправок к ним, результатах их рассмотрения);  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5) о депутатских обращениях, депутатских запросах и мер, принятых по ним;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6) о проведенных личных приемах граждан;</w:t>
      </w:r>
    </w:p>
    <w:p w:rsidR="006C6EE1" w:rsidRPr="006C6EE1" w:rsidRDefault="006C6EE1" w:rsidP="006C6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7) о количестве поступивших и рассмотренных обращений граждан, результатах их рассмотрения;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 о взаимодействии с </w:t>
      </w:r>
      <w:r w:rsidRPr="006C6EE1">
        <w:rPr>
          <w:rFonts w:ascii="Times New Roman" w:eastAsia="Calibri" w:hAnsi="Times New Roman" w:cs="Times New Roman"/>
          <w:sz w:val="28"/>
          <w:szCs w:val="28"/>
        </w:rPr>
        <w:t>организациями независимо от организационно-правовой формы, общественными объединениями</w:t>
      </w: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, находящимися на территории его избирательного округа,</w:t>
      </w:r>
      <w:r w:rsidRPr="006C6EE1">
        <w:rPr>
          <w:rFonts w:ascii="Times New Roman" w:eastAsia="Calibri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самоуправления;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9) об иных формах депутатской деятельности.</w:t>
      </w:r>
    </w:p>
    <w:p w:rsidR="006C6EE1" w:rsidRPr="006C6EE1" w:rsidRDefault="006C6EE1" w:rsidP="006C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9. Отчет не может носить агитационный характер.</w:t>
      </w:r>
    </w:p>
    <w:p w:rsidR="006C6EE1" w:rsidRPr="006C6EE1" w:rsidRDefault="006C6EE1" w:rsidP="006C6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10.  Информация о результатах отчета размещается на официальном сайте не позднее 5 дней со дня его проведения. В информации указываются дата, время, место проведения отчета, количество присутствующих, кратко излагается содержание вопросов и выступлений участников отчета. Одновременно с указанной информацией размещается отчет.</w:t>
      </w:r>
    </w:p>
    <w:p w:rsidR="006C6EE1" w:rsidRPr="006C6EE1" w:rsidRDefault="006C6EE1" w:rsidP="006C6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E1">
        <w:rPr>
          <w:rFonts w:ascii="Times New Roman" w:eastAsia="Calibri" w:hAnsi="Times New Roman" w:cs="Times New Roman"/>
          <w:sz w:val="28"/>
          <w:szCs w:val="28"/>
          <w:lang w:eastAsia="en-US"/>
        </w:rPr>
        <w:t>11. Аппарат Совета депутатов по письменному обращению депутата осуществляет организационно-техническое обеспечение проведения отчета</w:t>
      </w:r>
      <w:r w:rsidRPr="006C6E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0"/>
    </w:p>
    <w:p w:rsidR="006C6EE1" w:rsidRPr="006C6EE1" w:rsidRDefault="006C6EE1" w:rsidP="006C6EE1">
      <w:pPr>
        <w:rPr>
          <w:rFonts w:ascii="Calibri" w:eastAsia="Calibri" w:hAnsi="Calibri" w:cs="Times New Roman"/>
          <w:lang w:eastAsia="en-US"/>
        </w:rPr>
      </w:pPr>
    </w:p>
    <w:p w:rsidR="006C6EE1" w:rsidRPr="006C6EE1" w:rsidRDefault="006C6EE1" w:rsidP="006C6E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EE1" w:rsidRPr="006C6EE1" w:rsidRDefault="006C6EE1" w:rsidP="006C6E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</w:t>
      </w:r>
      <w:r w:rsidRPr="006C6EE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Царицыно</w:t>
      </w: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C6E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С.И. Буртник</w:t>
      </w:r>
      <w:bookmarkStart w:id="1" w:name="_GoBack"/>
      <w:bookmarkEnd w:id="1"/>
    </w:p>
    <w:sectPr w:rsidR="006C6EE1" w:rsidRPr="006C6EE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2C" w:rsidRDefault="00D84D2C" w:rsidP="0007006C">
      <w:pPr>
        <w:spacing w:after="0" w:line="240" w:lineRule="auto"/>
      </w:pPr>
      <w:r>
        <w:separator/>
      </w:r>
    </w:p>
  </w:endnote>
  <w:endnote w:type="continuationSeparator" w:id="0">
    <w:p w:rsidR="00D84D2C" w:rsidRDefault="00D84D2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2C" w:rsidRDefault="00D84D2C" w:rsidP="0007006C">
      <w:pPr>
        <w:spacing w:after="0" w:line="240" w:lineRule="auto"/>
      </w:pPr>
      <w:r>
        <w:separator/>
      </w:r>
    </w:p>
  </w:footnote>
  <w:footnote w:type="continuationSeparator" w:id="0">
    <w:p w:rsidR="00D84D2C" w:rsidRDefault="00D84D2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51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575"/>
    <w:rsid w:val="006C4CD4"/>
    <w:rsid w:val="006C5447"/>
    <w:rsid w:val="006C5B1D"/>
    <w:rsid w:val="006C618C"/>
    <w:rsid w:val="006C62B8"/>
    <w:rsid w:val="006C643F"/>
    <w:rsid w:val="006C64CA"/>
    <w:rsid w:val="006C65AA"/>
    <w:rsid w:val="006C6EE1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D2C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C1312-150F-4D14-8000-6611627F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2016-11-28T06:38:00Z</dcterms:modified>
</cp:coreProperties>
</file>