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A833EB" w:rsidP="00A33D0B">
      <w:pPr>
        <w:rPr>
          <w:b/>
          <w:sz w:val="28"/>
          <w:szCs w:val="28"/>
          <w:u w:val="single"/>
        </w:rPr>
      </w:pPr>
      <w:r>
        <w:rPr>
          <w:b/>
          <w:sz w:val="28"/>
          <w:szCs w:val="28"/>
          <w:u w:val="single"/>
        </w:rPr>
        <w:t>20.01.2021</w:t>
      </w:r>
      <w:r w:rsidR="00F22EA4">
        <w:rPr>
          <w:b/>
          <w:sz w:val="28"/>
          <w:szCs w:val="28"/>
          <w:u w:val="single"/>
        </w:rPr>
        <w:t xml:space="preserve"> №ЦА-01-05-</w:t>
      </w:r>
      <w:r w:rsidR="00894620">
        <w:rPr>
          <w:b/>
          <w:sz w:val="28"/>
          <w:szCs w:val="28"/>
          <w:u w:val="single"/>
        </w:rPr>
        <w:t>01</w:t>
      </w:r>
      <w:r w:rsidR="00A33D0B" w:rsidRPr="00117E69">
        <w:rPr>
          <w:b/>
          <w:sz w:val="28"/>
          <w:szCs w:val="28"/>
          <w:u w:val="single"/>
        </w:rPr>
        <w:t>/</w:t>
      </w:r>
      <w:r w:rsidR="004F7854">
        <w:rPr>
          <w:b/>
          <w:sz w:val="28"/>
          <w:szCs w:val="28"/>
          <w:u w:val="single"/>
        </w:rPr>
        <w:t>03</w:t>
      </w:r>
    </w:p>
    <w:p w:rsidR="004F7854" w:rsidRDefault="004F7854" w:rsidP="00A33D0B">
      <w:pPr>
        <w:rPr>
          <w:b/>
          <w:sz w:val="28"/>
          <w:szCs w:val="28"/>
          <w:u w:val="single"/>
        </w:rPr>
      </w:pPr>
    </w:p>
    <w:p w:rsidR="004F7854" w:rsidRPr="004F7854" w:rsidRDefault="004F7854" w:rsidP="004F7854">
      <w:pPr>
        <w:tabs>
          <w:tab w:val="left" w:pos="0"/>
        </w:tabs>
        <w:ind w:right="3259"/>
        <w:jc w:val="both"/>
        <w:rPr>
          <w:rFonts w:eastAsia="Calibri"/>
          <w:b/>
          <w:sz w:val="28"/>
          <w:szCs w:val="28"/>
          <w:lang w:eastAsia="en-US"/>
        </w:rPr>
      </w:pPr>
      <w:r w:rsidRPr="004F7854">
        <w:rPr>
          <w:rFonts w:eastAsia="Calibri"/>
          <w:b/>
          <w:sz w:val="28"/>
          <w:szCs w:val="28"/>
          <w:lang w:eastAsia="en-US"/>
        </w:rPr>
        <w:t>О внесении изменений в решение Совета депутатов муниципального округа Царицыно от 18 но</w:t>
      </w:r>
      <w:r>
        <w:rPr>
          <w:rFonts w:eastAsia="Calibri"/>
          <w:b/>
          <w:sz w:val="28"/>
          <w:szCs w:val="28"/>
          <w:lang w:eastAsia="en-US"/>
        </w:rPr>
        <w:t xml:space="preserve">ября 2020 года № ЦА-01-05-11/02 </w:t>
      </w:r>
      <w:r w:rsidRPr="004F7854">
        <w:rPr>
          <w:rFonts w:eastAsia="Calibri"/>
          <w:b/>
          <w:sz w:val="28"/>
          <w:szCs w:val="28"/>
          <w:lang w:eastAsia="en-US"/>
        </w:rPr>
        <w:t>«О проведении дополнительных мероприятий по социально- экономическому развитию района Царицыно города Москвы в 2021 году»</w:t>
      </w:r>
      <w:bookmarkStart w:id="0" w:name="_GoBack"/>
      <w:bookmarkEnd w:id="0"/>
    </w:p>
    <w:p w:rsidR="004F7854" w:rsidRPr="004F7854" w:rsidRDefault="004F7854" w:rsidP="004F7854">
      <w:pPr>
        <w:tabs>
          <w:tab w:val="left" w:pos="0"/>
        </w:tabs>
        <w:ind w:right="3259"/>
        <w:jc w:val="both"/>
        <w:rPr>
          <w:rFonts w:eastAsia="Calibri"/>
          <w:b/>
          <w:sz w:val="28"/>
          <w:szCs w:val="28"/>
          <w:lang w:eastAsia="en-US"/>
        </w:rPr>
      </w:pPr>
    </w:p>
    <w:p w:rsidR="004F7854" w:rsidRPr="004F7854" w:rsidRDefault="004F7854" w:rsidP="004F7854">
      <w:pPr>
        <w:widowControl w:val="0"/>
        <w:autoSpaceDE w:val="0"/>
        <w:autoSpaceDN w:val="0"/>
        <w:adjustRightInd w:val="0"/>
        <w:spacing w:line="360" w:lineRule="auto"/>
        <w:ind w:firstLine="567"/>
        <w:jc w:val="both"/>
        <w:rPr>
          <w:sz w:val="28"/>
          <w:szCs w:val="28"/>
          <w:lang w:eastAsia="en-US"/>
        </w:rPr>
      </w:pPr>
      <w:r w:rsidRPr="004F7854">
        <w:rPr>
          <w:sz w:val="28"/>
          <w:szCs w:val="28"/>
          <w:lang w:eastAsia="en-US"/>
        </w:rPr>
        <w:t xml:space="preserve">В соответствии с </w:t>
      </w:r>
      <w:r w:rsidRPr="004F7854">
        <w:rPr>
          <w:sz w:val="28"/>
          <w:szCs w:val="28"/>
        </w:rPr>
        <w:t xml:space="preserve">пунктом 2 части 2 и с </w:t>
      </w:r>
      <w:r w:rsidRPr="004F7854">
        <w:rPr>
          <w:sz w:val="28"/>
          <w:szCs w:val="28"/>
          <w:lang w:eastAsia="en-US"/>
        </w:rPr>
        <w:t>частью 6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от 13 сентября 2012 года № 484-ПП «О дополнительных мероприятиях по социально-экономическому развитию районов города Москвы», принимая во внимание обращение главы управы района Царицыно города Москвы от 19 января 2021 года №ЦА-16-10/1 о изменении финансирования и корректировкой объемов работ</w:t>
      </w:r>
    </w:p>
    <w:p w:rsidR="004F7854" w:rsidRPr="004F7854" w:rsidRDefault="004F7854" w:rsidP="004F7854">
      <w:pPr>
        <w:widowControl w:val="0"/>
        <w:autoSpaceDE w:val="0"/>
        <w:autoSpaceDN w:val="0"/>
        <w:adjustRightInd w:val="0"/>
        <w:spacing w:line="360" w:lineRule="auto"/>
        <w:ind w:firstLine="567"/>
        <w:jc w:val="both"/>
        <w:rPr>
          <w:rFonts w:eastAsia="Calibri"/>
          <w:b/>
          <w:sz w:val="28"/>
          <w:szCs w:val="28"/>
          <w:lang w:eastAsia="en-US"/>
        </w:rPr>
      </w:pPr>
      <w:r w:rsidRPr="004F7854">
        <w:rPr>
          <w:rFonts w:eastAsia="Calibri"/>
          <w:b/>
          <w:sz w:val="28"/>
          <w:szCs w:val="28"/>
          <w:lang w:eastAsia="en-US"/>
        </w:rPr>
        <w:t>Совет депутатов муниципального округа Царицыно решил:</w:t>
      </w:r>
    </w:p>
    <w:p w:rsidR="004F7854" w:rsidRPr="004F7854" w:rsidRDefault="004F7854" w:rsidP="004F7854">
      <w:pPr>
        <w:widowControl w:val="0"/>
        <w:autoSpaceDE w:val="0"/>
        <w:autoSpaceDN w:val="0"/>
        <w:adjustRightInd w:val="0"/>
        <w:spacing w:line="360" w:lineRule="auto"/>
        <w:ind w:firstLine="567"/>
        <w:jc w:val="both"/>
        <w:rPr>
          <w:sz w:val="28"/>
          <w:szCs w:val="28"/>
          <w:lang w:eastAsia="en-US"/>
        </w:rPr>
      </w:pPr>
      <w:r w:rsidRPr="004F7854">
        <w:rPr>
          <w:sz w:val="28"/>
          <w:szCs w:val="28"/>
          <w:lang w:eastAsia="en-US"/>
        </w:rPr>
        <w:t>1. Внести изменения в решение Совета депутатов муниципального округа Царицыно от 18 ноября 2020 года № ЦА-01-05-11/02 «О проведении дополнительных мероприятий по социально-экономическому развитию района Царицыно города Москвы в 2021 году».</w:t>
      </w:r>
    </w:p>
    <w:p w:rsidR="004F7854" w:rsidRPr="004F7854" w:rsidRDefault="004F7854" w:rsidP="004F7854">
      <w:pPr>
        <w:widowControl w:val="0"/>
        <w:autoSpaceDE w:val="0"/>
        <w:autoSpaceDN w:val="0"/>
        <w:adjustRightInd w:val="0"/>
        <w:spacing w:line="360" w:lineRule="auto"/>
        <w:ind w:firstLine="567"/>
        <w:jc w:val="both"/>
        <w:rPr>
          <w:sz w:val="28"/>
          <w:szCs w:val="28"/>
          <w:lang w:eastAsia="en-US"/>
        </w:rPr>
      </w:pPr>
      <w:r w:rsidRPr="004F7854">
        <w:rPr>
          <w:sz w:val="28"/>
          <w:szCs w:val="28"/>
          <w:lang w:eastAsia="en-US"/>
        </w:rPr>
        <w:t>1.1. Изложить пункт 1 решения в новой редакции:</w:t>
      </w:r>
    </w:p>
    <w:p w:rsidR="004F7854" w:rsidRPr="004F7854" w:rsidRDefault="004F7854" w:rsidP="004F7854">
      <w:pPr>
        <w:widowControl w:val="0"/>
        <w:autoSpaceDE w:val="0"/>
        <w:autoSpaceDN w:val="0"/>
        <w:adjustRightInd w:val="0"/>
        <w:spacing w:line="360" w:lineRule="auto"/>
        <w:ind w:firstLine="567"/>
        <w:jc w:val="both"/>
        <w:rPr>
          <w:sz w:val="28"/>
          <w:szCs w:val="28"/>
          <w:lang w:eastAsia="en-US"/>
        </w:rPr>
      </w:pPr>
      <w:r w:rsidRPr="004F7854">
        <w:rPr>
          <w:sz w:val="28"/>
          <w:szCs w:val="28"/>
          <w:lang w:eastAsia="en-US"/>
        </w:rPr>
        <w:t>«1. Провести дополнительные мероприятия по социально-экономическому развитию района Царицыно города Москвы в 2021 году на сумму 10 537 900 (Десять миллионов пятьсот тридцать семь тысяч девятьсот рублей) 00 копеек.</w:t>
      </w:r>
    </w:p>
    <w:p w:rsidR="004F7854" w:rsidRPr="004F7854" w:rsidRDefault="004F7854" w:rsidP="004F7854">
      <w:pPr>
        <w:widowControl w:val="0"/>
        <w:autoSpaceDE w:val="0"/>
        <w:autoSpaceDN w:val="0"/>
        <w:adjustRightInd w:val="0"/>
        <w:spacing w:line="360" w:lineRule="auto"/>
        <w:ind w:firstLine="567"/>
        <w:jc w:val="both"/>
        <w:rPr>
          <w:sz w:val="28"/>
          <w:szCs w:val="28"/>
          <w:lang w:eastAsia="en-US"/>
        </w:rPr>
      </w:pPr>
      <w:r w:rsidRPr="004F7854">
        <w:rPr>
          <w:sz w:val="28"/>
          <w:szCs w:val="28"/>
          <w:lang w:eastAsia="en-US"/>
        </w:rPr>
        <w:t>1.1. Приложения 2 к решению изложить в новой редакции согласно приложению к настоящему решению.</w:t>
      </w:r>
    </w:p>
    <w:p w:rsidR="004F7854" w:rsidRPr="004F7854" w:rsidRDefault="004F7854" w:rsidP="004F7854">
      <w:pPr>
        <w:widowControl w:val="0"/>
        <w:autoSpaceDE w:val="0"/>
        <w:autoSpaceDN w:val="0"/>
        <w:adjustRightInd w:val="0"/>
        <w:spacing w:line="360" w:lineRule="auto"/>
        <w:ind w:firstLine="567"/>
        <w:jc w:val="both"/>
        <w:rPr>
          <w:sz w:val="28"/>
          <w:szCs w:val="28"/>
          <w:lang w:eastAsia="en-US"/>
        </w:rPr>
      </w:pPr>
      <w:r w:rsidRPr="004F7854">
        <w:rPr>
          <w:sz w:val="28"/>
          <w:szCs w:val="28"/>
          <w:lang w:eastAsia="en-US"/>
        </w:rPr>
        <w:t xml:space="preserve">2. Направить настоящее решение в Департамент территориальных органов </w:t>
      </w:r>
      <w:r w:rsidRPr="004F7854">
        <w:rPr>
          <w:sz w:val="28"/>
          <w:szCs w:val="28"/>
          <w:lang w:eastAsia="en-US"/>
        </w:rPr>
        <w:lastRenderedPageBreak/>
        <w:t>исполнительной власти города Москвы, в префектуру Южного административного округа города Москвы и в управу района Царицыно города Москвы.</w:t>
      </w:r>
    </w:p>
    <w:p w:rsidR="004F7854" w:rsidRPr="004F7854" w:rsidRDefault="004F7854" w:rsidP="004F7854">
      <w:pPr>
        <w:widowControl w:val="0"/>
        <w:autoSpaceDE w:val="0"/>
        <w:autoSpaceDN w:val="0"/>
        <w:adjustRightInd w:val="0"/>
        <w:spacing w:line="360" w:lineRule="auto"/>
        <w:ind w:firstLine="567"/>
        <w:jc w:val="both"/>
        <w:rPr>
          <w:sz w:val="28"/>
          <w:szCs w:val="28"/>
          <w:lang w:eastAsia="en-US"/>
        </w:rPr>
      </w:pPr>
      <w:r w:rsidRPr="004F7854">
        <w:rPr>
          <w:sz w:val="28"/>
          <w:szCs w:val="28"/>
          <w:lang w:eastAsia="en-US"/>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4F7854" w:rsidRPr="004F7854" w:rsidRDefault="004F7854" w:rsidP="004F7854">
      <w:pPr>
        <w:widowControl w:val="0"/>
        <w:autoSpaceDE w:val="0"/>
        <w:autoSpaceDN w:val="0"/>
        <w:adjustRightInd w:val="0"/>
        <w:spacing w:line="360" w:lineRule="auto"/>
        <w:ind w:firstLine="567"/>
        <w:jc w:val="both"/>
        <w:rPr>
          <w:sz w:val="28"/>
          <w:szCs w:val="28"/>
          <w:lang w:eastAsia="en-US"/>
        </w:rPr>
      </w:pPr>
      <w:r w:rsidRPr="004F7854">
        <w:rPr>
          <w:sz w:val="28"/>
          <w:szCs w:val="28"/>
          <w:lang w:eastAsia="en-US"/>
        </w:rPr>
        <w:t>4. Контроль за выполнением настоящего решения возложить на главу муниципального округа Царицыно Хлестова Дмитрия Владимировича.</w:t>
      </w:r>
    </w:p>
    <w:p w:rsidR="004F7854" w:rsidRPr="004F7854" w:rsidRDefault="004F7854" w:rsidP="004F7854">
      <w:pPr>
        <w:widowControl w:val="0"/>
        <w:autoSpaceDE w:val="0"/>
        <w:autoSpaceDN w:val="0"/>
        <w:adjustRightInd w:val="0"/>
        <w:ind w:firstLine="567"/>
        <w:jc w:val="both"/>
        <w:rPr>
          <w:b/>
          <w:sz w:val="28"/>
          <w:szCs w:val="28"/>
          <w:lang w:eastAsia="en-US"/>
        </w:rPr>
      </w:pPr>
      <w:r w:rsidRPr="004F7854">
        <w:rPr>
          <w:sz w:val="28"/>
          <w:szCs w:val="28"/>
          <w:lang w:eastAsia="en-US"/>
        </w:rPr>
        <w:t xml:space="preserve"> </w:t>
      </w:r>
    </w:p>
    <w:p w:rsidR="004F7854" w:rsidRPr="004F7854" w:rsidRDefault="004F7854" w:rsidP="004F7854">
      <w:pPr>
        <w:jc w:val="both"/>
        <w:rPr>
          <w:b/>
          <w:sz w:val="28"/>
          <w:szCs w:val="28"/>
        </w:rPr>
      </w:pPr>
      <w:r w:rsidRPr="004F7854">
        <w:rPr>
          <w:b/>
          <w:sz w:val="28"/>
          <w:szCs w:val="28"/>
        </w:rPr>
        <w:t>Заместитель Председателя Совета</w:t>
      </w:r>
    </w:p>
    <w:p w:rsidR="004F7854" w:rsidRPr="004F7854" w:rsidRDefault="004F7854" w:rsidP="004F7854">
      <w:pPr>
        <w:jc w:val="both"/>
        <w:rPr>
          <w:b/>
          <w:sz w:val="28"/>
          <w:szCs w:val="28"/>
        </w:rPr>
      </w:pPr>
      <w:r w:rsidRPr="004F7854">
        <w:rPr>
          <w:b/>
          <w:sz w:val="28"/>
          <w:szCs w:val="28"/>
        </w:rPr>
        <w:t>депутатов муниципального округа Царицыно                        А.Н. Майоров</w:t>
      </w:r>
    </w:p>
    <w:p w:rsidR="004F7854" w:rsidRPr="004F7854" w:rsidRDefault="004F7854" w:rsidP="004F7854">
      <w:pPr>
        <w:jc w:val="both"/>
        <w:rPr>
          <w:b/>
          <w:sz w:val="28"/>
          <w:szCs w:val="28"/>
        </w:rPr>
      </w:pPr>
    </w:p>
    <w:p w:rsidR="004F7854" w:rsidRPr="004F7854" w:rsidRDefault="004F7854" w:rsidP="004F7854">
      <w:pPr>
        <w:jc w:val="both"/>
        <w:rPr>
          <w:b/>
          <w:sz w:val="28"/>
          <w:szCs w:val="28"/>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Pr="004F7854" w:rsidRDefault="004F7854" w:rsidP="004F7854">
      <w:pPr>
        <w:widowControl w:val="0"/>
        <w:autoSpaceDE w:val="0"/>
        <w:autoSpaceDN w:val="0"/>
        <w:adjustRightInd w:val="0"/>
        <w:ind w:firstLine="567"/>
        <w:jc w:val="both"/>
        <w:rPr>
          <w:b/>
          <w:sz w:val="28"/>
          <w:szCs w:val="28"/>
          <w:lang w:eastAsia="en-US"/>
        </w:rPr>
      </w:pPr>
    </w:p>
    <w:p w:rsidR="004F7854" w:rsidRDefault="004F7854" w:rsidP="004F7854">
      <w:pPr>
        <w:widowControl w:val="0"/>
        <w:autoSpaceDE w:val="0"/>
        <w:autoSpaceDN w:val="0"/>
        <w:adjustRightInd w:val="0"/>
        <w:ind w:firstLine="567"/>
        <w:jc w:val="both"/>
        <w:rPr>
          <w:sz w:val="28"/>
          <w:szCs w:val="28"/>
          <w:lang w:eastAsia="en-US"/>
        </w:rPr>
      </w:pPr>
    </w:p>
    <w:p w:rsidR="004F7854" w:rsidRDefault="004F7854" w:rsidP="004F7854">
      <w:pPr>
        <w:widowControl w:val="0"/>
        <w:autoSpaceDE w:val="0"/>
        <w:autoSpaceDN w:val="0"/>
        <w:adjustRightInd w:val="0"/>
        <w:ind w:firstLine="567"/>
        <w:jc w:val="both"/>
        <w:rPr>
          <w:sz w:val="28"/>
          <w:szCs w:val="28"/>
          <w:lang w:eastAsia="en-US"/>
        </w:rPr>
      </w:pPr>
    </w:p>
    <w:p w:rsidR="004F7854" w:rsidRDefault="004F7854" w:rsidP="004F7854">
      <w:pPr>
        <w:widowControl w:val="0"/>
        <w:autoSpaceDE w:val="0"/>
        <w:autoSpaceDN w:val="0"/>
        <w:adjustRightInd w:val="0"/>
        <w:ind w:firstLine="567"/>
        <w:jc w:val="both"/>
        <w:rPr>
          <w:sz w:val="28"/>
          <w:szCs w:val="28"/>
          <w:lang w:eastAsia="en-US"/>
        </w:rPr>
      </w:pPr>
    </w:p>
    <w:p w:rsidR="004F7854" w:rsidRDefault="004F7854" w:rsidP="004F7854">
      <w:pPr>
        <w:widowControl w:val="0"/>
        <w:autoSpaceDE w:val="0"/>
        <w:autoSpaceDN w:val="0"/>
        <w:adjustRightInd w:val="0"/>
        <w:ind w:firstLine="567"/>
        <w:jc w:val="both"/>
        <w:rPr>
          <w:sz w:val="28"/>
          <w:szCs w:val="28"/>
          <w:lang w:eastAsia="en-US"/>
        </w:rPr>
      </w:pPr>
    </w:p>
    <w:p w:rsidR="004F7854" w:rsidRDefault="004F7854" w:rsidP="004F7854">
      <w:pPr>
        <w:widowControl w:val="0"/>
        <w:autoSpaceDE w:val="0"/>
        <w:autoSpaceDN w:val="0"/>
        <w:adjustRightInd w:val="0"/>
        <w:ind w:firstLine="567"/>
        <w:jc w:val="both"/>
        <w:rPr>
          <w:sz w:val="28"/>
          <w:szCs w:val="28"/>
          <w:lang w:eastAsia="en-US"/>
        </w:rPr>
      </w:pPr>
    </w:p>
    <w:p w:rsidR="004F7854" w:rsidRDefault="004F7854" w:rsidP="004F7854">
      <w:pPr>
        <w:widowControl w:val="0"/>
        <w:autoSpaceDE w:val="0"/>
        <w:autoSpaceDN w:val="0"/>
        <w:adjustRightInd w:val="0"/>
        <w:ind w:firstLine="567"/>
        <w:jc w:val="both"/>
        <w:rPr>
          <w:sz w:val="28"/>
          <w:szCs w:val="28"/>
          <w:lang w:eastAsia="en-US"/>
        </w:rPr>
      </w:pPr>
    </w:p>
    <w:p w:rsidR="004F7854" w:rsidRDefault="004F7854" w:rsidP="004F7854">
      <w:pPr>
        <w:widowControl w:val="0"/>
        <w:autoSpaceDE w:val="0"/>
        <w:autoSpaceDN w:val="0"/>
        <w:adjustRightInd w:val="0"/>
        <w:ind w:firstLine="567"/>
        <w:jc w:val="both"/>
        <w:rPr>
          <w:sz w:val="28"/>
          <w:szCs w:val="28"/>
          <w:lang w:eastAsia="en-US"/>
        </w:rPr>
      </w:pPr>
    </w:p>
    <w:p w:rsidR="004F7854" w:rsidRDefault="004F7854" w:rsidP="004F7854">
      <w:pPr>
        <w:widowControl w:val="0"/>
        <w:autoSpaceDE w:val="0"/>
        <w:autoSpaceDN w:val="0"/>
        <w:adjustRightInd w:val="0"/>
        <w:ind w:firstLine="567"/>
        <w:jc w:val="both"/>
        <w:rPr>
          <w:sz w:val="28"/>
          <w:szCs w:val="28"/>
          <w:lang w:eastAsia="en-US"/>
        </w:rPr>
      </w:pPr>
    </w:p>
    <w:p w:rsidR="004F7854" w:rsidRDefault="004F7854" w:rsidP="004F7854">
      <w:pPr>
        <w:widowControl w:val="0"/>
        <w:autoSpaceDE w:val="0"/>
        <w:autoSpaceDN w:val="0"/>
        <w:adjustRightInd w:val="0"/>
        <w:ind w:firstLine="567"/>
        <w:jc w:val="both"/>
        <w:rPr>
          <w:sz w:val="28"/>
          <w:szCs w:val="28"/>
          <w:lang w:eastAsia="en-US"/>
        </w:rPr>
      </w:pPr>
    </w:p>
    <w:p w:rsidR="004F7854" w:rsidRPr="004F7854" w:rsidRDefault="004F7854" w:rsidP="004F7854">
      <w:pPr>
        <w:widowControl w:val="0"/>
        <w:autoSpaceDE w:val="0"/>
        <w:autoSpaceDN w:val="0"/>
        <w:adjustRightInd w:val="0"/>
        <w:ind w:firstLine="567"/>
        <w:jc w:val="both"/>
        <w:rPr>
          <w:sz w:val="28"/>
          <w:szCs w:val="28"/>
          <w:lang w:eastAsia="en-US"/>
        </w:rPr>
      </w:pPr>
    </w:p>
    <w:p w:rsidR="004F7854" w:rsidRPr="004F7854" w:rsidRDefault="004F7854" w:rsidP="004F7854">
      <w:pPr>
        <w:jc w:val="both"/>
        <w:rPr>
          <w:b/>
          <w:sz w:val="26"/>
          <w:szCs w:val="26"/>
        </w:rPr>
      </w:pPr>
    </w:p>
    <w:p w:rsidR="004F7854" w:rsidRPr="004F7854" w:rsidRDefault="004F7854" w:rsidP="004F7854">
      <w:pPr>
        <w:autoSpaceDE w:val="0"/>
        <w:autoSpaceDN w:val="0"/>
        <w:adjustRightInd w:val="0"/>
        <w:ind w:left="5103" w:hanging="567"/>
        <w:rPr>
          <w:color w:val="000000"/>
        </w:rPr>
      </w:pPr>
      <w:r w:rsidRPr="004F7854">
        <w:rPr>
          <w:color w:val="000000"/>
        </w:rPr>
        <w:t xml:space="preserve">Приложение </w:t>
      </w:r>
    </w:p>
    <w:p w:rsidR="004F7854" w:rsidRPr="004F7854" w:rsidRDefault="004F7854" w:rsidP="004F7854">
      <w:pPr>
        <w:autoSpaceDE w:val="0"/>
        <w:autoSpaceDN w:val="0"/>
        <w:adjustRightInd w:val="0"/>
        <w:ind w:left="5103" w:hanging="567"/>
        <w:rPr>
          <w:color w:val="000000"/>
        </w:rPr>
      </w:pPr>
      <w:r w:rsidRPr="004F7854">
        <w:rPr>
          <w:color w:val="000000"/>
        </w:rPr>
        <w:t>к решению Совета депутатов</w:t>
      </w:r>
    </w:p>
    <w:p w:rsidR="004F7854" w:rsidRPr="004F7854" w:rsidRDefault="004F7854" w:rsidP="004F7854">
      <w:pPr>
        <w:autoSpaceDE w:val="0"/>
        <w:autoSpaceDN w:val="0"/>
        <w:adjustRightInd w:val="0"/>
        <w:ind w:left="5103" w:hanging="567"/>
        <w:rPr>
          <w:color w:val="000000"/>
        </w:rPr>
      </w:pPr>
      <w:r w:rsidRPr="004F7854">
        <w:rPr>
          <w:color w:val="000000"/>
        </w:rPr>
        <w:t xml:space="preserve">муниципального округа Царицыно </w:t>
      </w:r>
    </w:p>
    <w:p w:rsidR="004F7854" w:rsidRPr="004F7854" w:rsidRDefault="004F7854" w:rsidP="004F7854">
      <w:pPr>
        <w:autoSpaceDE w:val="0"/>
        <w:autoSpaceDN w:val="0"/>
        <w:adjustRightInd w:val="0"/>
        <w:ind w:left="4962" w:hanging="425"/>
        <w:rPr>
          <w:color w:val="000000"/>
        </w:rPr>
      </w:pPr>
      <w:r w:rsidRPr="004F7854">
        <w:rPr>
          <w:color w:val="000000"/>
        </w:rPr>
        <w:t>от 20 января 2021 года №ЦА-01-05-01/0</w:t>
      </w:r>
      <w:r>
        <w:rPr>
          <w:color w:val="000000"/>
        </w:rPr>
        <w:t>3</w:t>
      </w:r>
    </w:p>
    <w:p w:rsidR="004F7854" w:rsidRPr="004F7854" w:rsidRDefault="004F7854" w:rsidP="004F7854">
      <w:pPr>
        <w:jc w:val="center"/>
        <w:rPr>
          <w:rFonts w:eastAsia="Calibri"/>
          <w:b/>
          <w:lang w:eastAsia="en-US"/>
        </w:rPr>
      </w:pPr>
    </w:p>
    <w:p w:rsidR="004F7854" w:rsidRPr="004F7854" w:rsidRDefault="004F7854" w:rsidP="004F7854">
      <w:pPr>
        <w:jc w:val="center"/>
        <w:rPr>
          <w:rFonts w:eastAsia="Calibri"/>
          <w:b/>
          <w:lang w:eastAsia="en-US"/>
        </w:rPr>
      </w:pPr>
      <w:r w:rsidRPr="004F7854">
        <w:rPr>
          <w:rFonts w:eastAsia="Calibri"/>
          <w:b/>
          <w:lang w:eastAsia="en-US"/>
        </w:rPr>
        <w:t xml:space="preserve">Дополнительные мероприятия по социально-экономическому развитию района Царицыно города Москвы в 2021 году </w:t>
      </w:r>
    </w:p>
    <w:p w:rsidR="004F7854" w:rsidRPr="004F7854" w:rsidRDefault="004F7854" w:rsidP="004F7854">
      <w:pPr>
        <w:jc w:val="center"/>
        <w:rPr>
          <w:sz w:val="22"/>
          <w:szCs w:val="22"/>
          <w:lang w:eastAsia="en-US"/>
        </w:rPr>
      </w:pPr>
    </w:p>
    <w:tbl>
      <w:tblPr>
        <w:tblStyle w:val="190"/>
        <w:tblW w:w="10632" w:type="dxa"/>
        <w:tblInd w:w="-743" w:type="dxa"/>
        <w:tblLayout w:type="fixed"/>
        <w:tblLook w:val="04A0" w:firstRow="1" w:lastRow="0" w:firstColumn="1" w:lastColumn="0" w:noHBand="0" w:noVBand="1"/>
      </w:tblPr>
      <w:tblGrid>
        <w:gridCol w:w="425"/>
        <w:gridCol w:w="1986"/>
        <w:gridCol w:w="708"/>
        <w:gridCol w:w="993"/>
        <w:gridCol w:w="1275"/>
        <w:gridCol w:w="1701"/>
        <w:gridCol w:w="993"/>
        <w:gridCol w:w="992"/>
        <w:gridCol w:w="1559"/>
      </w:tblGrid>
      <w:tr w:rsidR="004F7854" w:rsidRPr="004F7854" w:rsidTr="00733210">
        <w:tc>
          <w:tcPr>
            <w:tcW w:w="425" w:type="dxa"/>
          </w:tcPr>
          <w:p w:rsidR="004F7854" w:rsidRPr="004F7854" w:rsidRDefault="004F7854" w:rsidP="004F7854">
            <w:pPr>
              <w:jc w:val="center"/>
              <w:rPr>
                <w:b/>
              </w:rPr>
            </w:pPr>
            <w:r w:rsidRPr="004F7854">
              <w:rPr>
                <w:b/>
              </w:rPr>
              <w:t>№ п/п</w:t>
            </w:r>
          </w:p>
        </w:tc>
        <w:tc>
          <w:tcPr>
            <w:tcW w:w="1986" w:type="dxa"/>
          </w:tcPr>
          <w:p w:rsidR="004F7854" w:rsidRPr="004F7854" w:rsidRDefault="004F7854" w:rsidP="004F7854">
            <w:pPr>
              <w:jc w:val="center"/>
              <w:rPr>
                <w:b/>
              </w:rPr>
            </w:pPr>
            <w:r w:rsidRPr="004F7854">
              <w:rPr>
                <w:b/>
              </w:rPr>
              <w:t>Адрес</w:t>
            </w:r>
          </w:p>
        </w:tc>
        <w:tc>
          <w:tcPr>
            <w:tcW w:w="708" w:type="dxa"/>
          </w:tcPr>
          <w:p w:rsidR="004F7854" w:rsidRPr="004F7854" w:rsidRDefault="004F7854" w:rsidP="004F7854">
            <w:pPr>
              <w:jc w:val="center"/>
              <w:rPr>
                <w:b/>
              </w:rPr>
            </w:pPr>
            <w:r w:rsidRPr="004F7854">
              <w:rPr>
                <w:b/>
              </w:rPr>
              <w:t>Серия</w:t>
            </w:r>
          </w:p>
        </w:tc>
        <w:tc>
          <w:tcPr>
            <w:tcW w:w="993" w:type="dxa"/>
          </w:tcPr>
          <w:p w:rsidR="004F7854" w:rsidRPr="004F7854" w:rsidRDefault="004F7854" w:rsidP="004F7854">
            <w:pPr>
              <w:jc w:val="center"/>
              <w:rPr>
                <w:b/>
              </w:rPr>
            </w:pPr>
            <w:r w:rsidRPr="004F7854">
              <w:rPr>
                <w:b/>
              </w:rPr>
              <w:t>Год постройки</w:t>
            </w:r>
          </w:p>
        </w:tc>
        <w:tc>
          <w:tcPr>
            <w:tcW w:w="1275" w:type="dxa"/>
          </w:tcPr>
          <w:p w:rsidR="004F7854" w:rsidRPr="004F7854" w:rsidRDefault="004F7854" w:rsidP="004F7854">
            <w:pPr>
              <w:jc w:val="center"/>
              <w:rPr>
                <w:b/>
              </w:rPr>
            </w:pPr>
            <w:r w:rsidRPr="004F7854">
              <w:rPr>
                <w:b/>
              </w:rPr>
              <w:t>Общая площадь</w:t>
            </w:r>
          </w:p>
        </w:tc>
        <w:tc>
          <w:tcPr>
            <w:tcW w:w="1701" w:type="dxa"/>
          </w:tcPr>
          <w:p w:rsidR="004F7854" w:rsidRPr="004F7854" w:rsidRDefault="004F7854" w:rsidP="004F7854">
            <w:pPr>
              <w:jc w:val="center"/>
              <w:rPr>
                <w:b/>
              </w:rPr>
            </w:pPr>
            <w:r w:rsidRPr="004F7854">
              <w:rPr>
                <w:b/>
              </w:rPr>
              <w:t>Элементы/ вид работ</w:t>
            </w:r>
          </w:p>
        </w:tc>
        <w:tc>
          <w:tcPr>
            <w:tcW w:w="993" w:type="dxa"/>
          </w:tcPr>
          <w:p w:rsidR="004F7854" w:rsidRPr="004F7854" w:rsidRDefault="004F7854" w:rsidP="004F7854">
            <w:pPr>
              <w:jc w:val="center"/>
              <w:rPr>
                <w:b/>
              </w:rPr>
            </w:pPr>
            <w:r w:rsidRPr="004F7854">
              <w:rPr>
                <w:b/>
              </w:rPr>
              <w:t>Натур. показатели</w:t>
            </w:r>
          </w:p>
        </w:tc>
        <w:tc>
          <w:tcPr>
            <w:tcW w:w="992" w:type="dxa"/>
          </w:tcPr>
          <w:p w:rsidR="004F7854" w:rsidRPr="004F7854" w:rsidRDefault="004F7854" w:rsidP="004F7854">
            <w:pPr>
              <w:jc w:val="center"/>
              <w:rPr>
                <w:b/>
              </w:rPr>
            </w:pPr>
            <w:r w:rsidRPr="004F7854">
              <w:rPr>
                <w:b/>
              </w:rPr>
              <w:t>Ед.изм.</w:t>
            </w:r>
          </w:p>
        </w:tc>
        <w:tc>
          <w:tcPr>
            <w:tcW w:w="1559" w:type="dxa"/>
          </w:tcPr>
          <w:p w:rsidR="004F7854" w:rsidRPr="004F7854" w:rsidRDefault="004F7854" w:rsidP="004F7854">
            <w:pPr>
              <w:jc w:val="center"/>
              <w:rPr>
                <w:b/>
              </w:rPr>
            </w:pPr>
            <w:r w:rsidRPr="004F7854">
              <w:rPr>
                <w:b/>
              </w:rPr>
              <w:t>Стоимость, руб.</w:t>
            </w:r>
          </w:p>
        </w:tc>
      </w:tr>
      <w:tr w:rsidR="004F7854" w:rsidRPr="004F7854" w:rsidTr="00733210">
        <w:tc>
          <w:tcPr>
            <w:tcW w:w="425" w:type="dxa"/>
          </w:tcPr>
          <w:p w:rsidR="004F7854" w:rsidRPr="004F7854" w:rsidRDefault="004F7854" w:rsidP="004F7854">
            <w:pPr>
              <w:jc w:val="center"/>
            </w:pPr>
            <w:r w:rsidRPr="004F7854">
              <w:t>1</w:t>
            </w:r>
          </w:p>
        </w:tc>
        <w:tc>
          <w:tcPr>
            <w:tcW w:w="1986" w:type="dxa"/>
            <w:vAlign w:val="center"/>
          </w:tcPr>
          <w:p w:rsidR="004F7854" w:rsidRPr="004F7854" w:rsidRDefault="004F7854" w:rsidP="004F7854">
            <w:r w:rsidRPr="004F7854">
              <w:t>Кантемировская ул. 53 к. 1</w:t>
            </w:r>
          </w:p>
        </w:tc>
        <w:tc>
          <w:tcPr>
            <w:tcW w:w="708" w:type="dxa"/>
            <w:vAlign w:val="center"/>
          </w:tcPr>
          <w:p w:rsidR="004F7854" w:rsidRPr="004F7854" w:rsidRDefault="004F7854" w:rsidP="004F7854">
            <w:pPr>
              <w:jc w:val="center"/>
            </w:pPr>
            <w:r w:rsidRPr="004F7854">
              <w:t>П-44</w:t>
            </w:r>
          </w:p>
        </w:tc>
        <w:tc>
          <w:tcPr>
            <w:tcW w:w="993" w:type="dxa"/>
            <w:vAlign w:val="center"/>
          </w:tcPr>
          <w:p w:rsidR="004F7854" w:rsidRPr="004F7854" w:rsidRDefault="004F7854" w:rsidP="004F7854">
            <w:pPr>
              <w:jc w:val="center"/>
            </w:pPr>
            <w:r w:rsidRPr="004F7854">
              <w:t>1997</w:t>
            </w:r>
          </w:p>
        </w:tc>
        <w:tc>
          <w:tcPr>
            <w:tcW w:w="1275" w:type="dxa"/>
            <w:vAlign w:val="center"/>
          </w:tcPr>
          <w:p w:rsidR="004F7854" w:rsidRPr="004F7854" w:rsidRDefault="004F7854" w:rsidP="004F7854">
            <w:pPr>
              <w:jc w:val="center"/>
              <w:rPr>
                <w:color w:val="000000"/>
              </w:rPr>
            </w:pPr>
            <w:r w:rsidRPr="004F7854">
              <w:rPr>
                <w:color w:val="000000"/>
              </w:rPr>
              <w:t>32267,5</w:t>
            </w:r>
          </w:p>
        </w:tc>
        <w:tc>
          <w:tcPr>
            <w:tcW w:w="1701" w:type="dxa"/>
            <w:vAlign w:val="center"/>
          </w:tcPr>
          <w:p w:rsidR="004F7854" w:rsidRPr="004F7854" w:rsidRDefault="004F7854" w:rsidP="004F7854">
            <w:pPr>
              <w:jc w:val="center"/>
              <w:rPr>
                <w:color w:val="000000"/>
              </w:rPr>
            </w:pPr>
            <w:r w:rsidRPr="004F7854">
              <w:rPr>
                <w:color w:val="000000"/>
              </w:rPr>
              <w:t>Замена окон в местах общего пользования</w:t>
            </w:r>
          </w:p>
        </w:tc>
        <w:tc>
          <w:tcPr>
            <w:tcW w:w="993" w:type="dxa"/>
            <w:vAlign w:val="center"/>
          </w:tcPr>
          <w:p w:rsidR="004F7854" w:rsidRPr="004F7854" w:rsidRDefault="004F7854" w:rsidP="004F7854">
            <w:pPr>
              <w:jc w:val="center"/>
              <w:rPr>
                <w:color w:val="000000"/>
              </w:rPr>
            </w:pPr>
            <w:r w:rsidRPr="004F7854">
              <w:rPr>
                <w:color w:val="000000"/>
              </w:rPr>
              <w:t>344,53</w:t>
            </w:r>
          </w:p>
        </w:tc>
        <w:tc>
          <w:tcPr>
            <w:tcW w:w="992" w:type="dxa"/>
            <w:vAlign w:val="center"/>
          </w:tcPr>
          <w:p w:rsidR="004F7854" w:rsidRPr="004F7854" w:rsidRDefault="004F7854" w:rsidP="004F7854">
            <w:pPr>
              <w:jc w:val="center"/>
              <w:rPr>
                <w:color w:val="000000"/>
              </w:rPr>
            </w:pPr>
            <w:r w:rsidRPr="004F7854">
              <w:rPr>
                <w:color w:val="000000"/>
              </w:rPr>
              <w:t>м2</w:t>
            </w:r>
          </w:p>
        </w:tc>
        <w:tc>
          <w:tcPr>
            <w:tcW w:w="1559" w:type="dxa"/>
            <w:vAlign w:val="center"/>
          </w:tcPr>
          <w:p w:rsidR="004F7854" w:rsidRPr="004F7854" w:rsidRDefault="004F7854" w:rsidP="004F7854">
            <w:pPr>
              <w:jc w:val="center"/>
              <w:rPr>
                <w:color w:val="000000"/>
              </w:rPr>
            </w:pPr>
            <w:r w:rsidRPr="004F7854">
              <w:rPr>
                <w:color w:val="000000"/>
              </w:rPr>
              <w:t>3 489 322,43</w:t>
            </w:r>
          </w:p>
        </w:tc>
      </w:tr>
      <w:tr w:rsidR="004F7854" w:rsidRPr="004F7854" w:rsidTr="00733210">
        <w:tc>
          <w:tcPr>
            <w:tcW w:w="9073" w:type="dxa"/>
            <w:gridSpan w:val="8"/>
          </w:tcPr>
          <w:p w:rsidR="004F7854" w:rsidRPr="004F7854" w:rsidRDefault="004F7854" w:rsidP="004F7854">
            <w:pPr>
              <w:jc w:val="both"/>
              <w:rPr>
                <w:b/>
              </w:rPr>
            </w:pPr>
            <w:r w:rsidRPr="004F7854">
              <w:rPr>
                <w:b/>
              </w:rPr>
              <w:t>Итого:</w:t>
            </w:r>
          </w:p>
        </w:tc>
        <w:tc>
          <w:tcPr>
            <w:tcW w:w="1559" w:type="dxa"/>
          </w:tcPr>
          <w:p w:rsidR="004F7854" w:rsidRPr="004F7854" w:rsidRDefault="004F7854" w:rsidP="004F7854">
            <w:pPr>
              <w:jc w:val="center"/>
              <w:rPr>
                <w:b/>
              </w:rPr>
            </w:pPr>
            <w:r w:rsidRPr="004F7854">
              <w:rPr>
                <w:b/>
              </w:rPr>
              <w:t>3 489 322,43</w:t>
            </w:r>
          </w:p>
        </w:tc>
      </w:tr>
    </w:tbl>
    <w:p w:rsidR="004F7854" w:rsidRPr="004F7854" w:rsidRDefault="004F7854" w:rsidP="004F7854">
      <w:pPr>
        <w:jc w:val="both"/>
        <w:rPr>
          <w:b/>
        </w:rPr>
      </w:pPr>
    </w:p>
    <w:p w:rsidR="004F7854" w:rsidRPr="004F7854" w:rsidRDefault="004F7854" w:rsidP="004F7854">
      <w:pPr>
        <w:jc w:val="both"/>
        <w:rPr>
          <w:b/>
          <w:sz w:val="26"/>
          <w:szCs w:val="26"/>
        </w:rPr>
      </w:pPr>
      <w:r w:rsidRPr="004F7854">
        <w:rPr>
          <w:b/>
          <w:sz w:val="26"/>
          <w:szCs w:val="26"/>
        </w:rPr>
        <w:t xml:space="preserve"> </w:t>
      </w:r>
    </w:p>
    <w:p w:rsidR="004F7854" w:rsidRPr="004F7854" w:rsidRDefault="004F7854" w:rsidP="004F7854">
      <w:pPr>
        <w:jc w:val="both"/>
        <w:rPr>
          <w:b/>
          <w:sz w:val="26"/>
          <w:szCs w:val="26"/>
        </w:rPr>
      </w:pPr>
    </w:p>
    <w:p w:rsidR="004F7854" w:rsidRPr="004F7854" w:rsidRDefault="004F7854" w:rsidP="004F7854">
      <w:pPr>
        <w:jc w:val="both"/>
        <w:rPr>
          <w:b/>
        </w:rPr>
      </w:pPr>
      <w:r w:rsidRPr="004F7854">
        <w:rPr>
          <w:b/>
        </w:rPr>
        <w:t>Заместитель Председателя Совета</w:t>
      </w:r>
    </w:p>
    <w:p w:rsidR="004F7854" w:rsidRPr="004F7854" w:rsidRDefault="004F7854" w:rsidP="004F7854">
      <w:pPr>
        <w:jc w:val="both"/>
        <w:rPr>
          <w:b/>
          <w:sz w:val="28"/>
          <w:szCs w:val="28"/>
        </w:rPr>
      </w:pPr>
      <w:r w:rsidRPr="004F7854">
        <w:rPr>
          <w:b/>
        </w:rPr>
        <w:t>депутатов муниципального округа Царицыно                                         А.Н. Майоров</w:t>
      </w:r>
    </w:p>
    <w:p w:rsidR="004F7854" w:rsidRPr="004F7854" w:rsidRDefault="004F7854" w:rsidP="004F7854">
      <w:pPr>
        <w:jc w:val="both"/>
        <w:rPr>
          <w:b/>
          <w:sz w:val="28"/>
          <w:szCs w:val="28"/>
        </w:rPr>
      </w:pPr>
    </w:p>
    <w:p w:rsidR="004F7854" w:rsidRPr="004F7854" w:rsidRDefault="004F7854" w:rsidP="004F7854">
      <w:pPr>
        <w:jc w:val="both"/>
        <w:rPr>
          <w:b/>
          <w:sz w:val="28"/>
          <w:szCs w:val="28"/>
        </w:rPr>
      </w:pPr>
    </w:p>
    <w:sectPr w:rsidR="004F7854" w:rsidRPr="004F7854"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29" w:rsidRDefault="00FC0029" w:rsidP="00285CBF">
      <w:r>
        <w:separator/>
      </w:r>
    </w:p>
  </w:endnote>
  <w:endnote w:type="continuationSeparator" w:id="0">
    <w:p w:rsidR="00FC0029" w:rsidRDefault="00FC0029"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ЮЎм§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29" w:rsidRDefault="00FC0029" w:rsidP="00285CBF">
      <w:r>
        <w:separator/>
      </w:r>
    </w:p>
  </w:footnote>
  <w:footnote w:type="continuationSeparator" w:id="0">
    <w:p w:rsidR="00FC0029" w:rsidRDefault="00FC0029"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72322"/>
    <w:rsid w:val="00496954"/>
    <w:rsid w:val="004978A2"/>
    <w:rsid w:val="004A0E67"/>
    <w:rsid w:val="004A2234"/>
    <w:rsid w:val="004A282A"/>
    <w:rsid w:val="004D59CF"/>
    <w:rsid w:val="004D7190"/>
    <w:rsid w:val="004E00DB"/>
    <w:rsid w:val="004F32DC"/>
    <w:rsid w:val="004F4459"/>
    <w:rsid w:val="004F4819"/>
    <w:rsid w:val="004F5BE0"/>
    <w:rsid w:val="004F771C"/>
    <w:rsid w:val="004F7854"/>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833EB"/>
    <w:rsid w:val="00AA1EAF"/>
    <w:rsid w:val="00AA442D"/>
    <w:rsid w:val="00AC07F3"/>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029"/>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90">
    <w:name w:val="Сетка таблицы19"/>
    <w:basedOn w:val="a1"/>
    <w:next w:val="af0"/>
    <w:uiPriority w:val="59"/>
    <w:rsid w:val="004F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19E6-B518-4BB3-87FA-B5159D75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2021-01-20T08:27:00Z</cp:lastPrinted>
  <dcterms:created xsi:type="dcterms:W3CDTF">2018-05-22T05:33:00Z</dcterms:created>
  <dcterms:modified xsi:type="dcterms:W3CDTF">2021-01-20T08:28:00Z</dcterms:modified>
</cp:coreProperties>
</file>