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1272B" w:rsidRPr="00F1272B" w:rsidRDefault="00F1272B" w:rsidP="00F127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F1272B" w:rsidRPr="00F1272B" w:rsidRDefault="00F1272B" w:rsidP="00F1272B">
      <w:pPr>
        <w:spacing w:after="0" w:line="240" w:lineRule="auto"/>
        <w:rPr>
          <w:rFonts w:ascii="Calibri" w:eastAsia="Times New Roman" w:hAnsi="Calibri" w:cs="Times New Roman"/>
        </w:rPr>
      </w:pPr>
    </w:p>
    <w:p w:rsidR="00F1272B" w:rsidRDefault="005448F3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.09</w:t>
      </w:r>
      <w:r w:rsidR="00C731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AC3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№ЦА-01-05-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/0</w:t>
      </w:r>
      <w:r w:rsidR="00AB7F8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</w:p>
    <w:p w:rsidR="00AB7F8D" w:rsidRPr="00AB7F8D" w:rsidRDefault="00AB7F8D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AB7F8D" w:rsidRPr="00FC69C1" w:rsidRDefault="00AB7F8D" w:rsidP="00AB7F8D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6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FC6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согласовании установки ограждающих </w:t>
      </w:r>
    </w:p>
    <w:p w:rsidR="00AB7F8D" w:rsidRPr="00FC69C1" w:rsidRDefault="00AB7F8D" w:rsidP="00AB7F8D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устройств на придомовой территории многоквартирного дома по </w:t>
      </w:r>
      <w:proofErr w:type="gramStart"/>
      <w:r w:rsidRPr="00FC6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FC69C1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6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Москва,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ул. Веселая,</w:t>
      </w:r>
      <w:r w:rsidRPr="00FC6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AB7F8D" w:rsidRPr="00FC69C1" w:rsidRDefault="00AB7F8D" w:rsidP="00AB7F8D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B7F8D" w:rsidRDefault="00AB7F8D" w:rsidP="00AB7F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9C1">
        <w:rPr>
          <w:rFonts w:ascii="Times New Roman" w:eastAsia="Times New Roman" w:hAnsi="Times New Roman" w:cs="Times New Roman"/>
          <w:sz w:val="28"/>
          <w:szCs w:val="28"/>
        </w:rPr>
        <w:t xml:space="preserve">В  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пунктом 8 постановления Правительства Москвы от 02 июля 2013 года № 428-ПП «О порядке установки ограждений на придомовых территориях в городе Москве», </w:t>
      </w:r>
      <w:r w:rsidRPr="00D36D42">
        <w:rPr>
          <w:rFonts w:ascii="Times New Roman" w:eastAsia="Times New Roman" w:hAnsi="Times New Roman" w:cs="Times New Roman"/>
          <w:sz w:val="28"/>
          <w:szCs w:val="28"/>
        </w:rPr>
        <w:t xml:space="preserve">Регламентом </w:t>
      </w:r>
      <w:bookmarkStart w:id="0" w:name="_GoBack"/>
      <w:bookmarkEnd w:id="0"/>
      <w:r w:rsidRPr="00D36D42">
        <w:rPr>
          <w:rFonts w:ascii="Times New Roman" w:eastAsia="Times New Roman" w:hAnsi="Times New Roman" w:cs="Times New Roman"/>
          <w:sz w:val="28"/>
          <w:szCs w:val="28"/>
        </w:rPr>
        <w:t>реализации отдельного полномочия города Москвы по согласованию установки ограждающих устройств на придомовых территориях многоквартирных домов в муниципальном округе Царицыно, утвержденным решением Совета депутатов муниципального округа Царицыно от 20 ноября 2019 года №ЦА-01-05-15/05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FC69C1">
        <w:rPr>
          <w:rFonts w:ascii="Times New Roman" w:eastAsia="Times New Roman" w:hAnsi="Times New Roman" w:cs="Times New Roman"/>
          <w:sz w:val="28"/>
          <w:szCs w:val="28"/>
        </w:rPr>
        <w:t>ассмотрев обращение уполномоченного лица</w:t>
      </w:r>
      <w:r w:rsidRPr="00FC69C1">
        <w:rPr>
          <w:rFonts w:ascii="Arial" w:eastAsia="Times New Roman" w:hAnsi="Arial" w:cs="Arial"/>
          <w:sz w:val="28"/>
          <w:szCs w:val="28"/>
        </w:rPr>
        <w:t xml:space="preserve"> </w:t>
      </w:r>
      <w:r w:rsidRPr="00FC69C1">
        <w:rPr>
          <w:rFonts w:ascii="Times New Roman" w:eastAsia="Times New Roman" w:hAnsi="Times New Roman" w:cs="Times New Roman"/>
          <w:sz w:val="28"/>
          <w:szCs w:val="28"/>
        </w:rPr>
        <w:t xml:space="preserve">Барановой Е.А. и протокол общего собрания собственников помещений в многоквартирном доме </w:t>
      </w:r>
    </w:p>
    <w:p w:rsidR="00AB7F8D" w:rsidRPr="00FC69C1" w:rsidRDefault="00AB7F8D" w:rsidP="00AB7F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9C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муниципального округа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Царицыно реши</w:t>
      </w:r>
      <w:r w:rsidRPr="00FC69C1">
        <w:rPr>
          <w:rFonts w:ascii="Times New Roman" w:eastAsia="Times New Roman" w:hAnsi="Times New Roman" w:cs="Times New Roman"/>
          <w:b/>
          <w:sz w:val="28"/>
          <w:szCs w:val="28"/>
        </w:rPr>
        <w:t>л:</w:t>
      </w:r>
      <w:r w:rsidRPr="00FC6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7F8D" w:rsidRPr="00FC69C1" w:rsidRDefault="00AB7F8D" w:rsidP="00AB7F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9C1">
        <w:rPr>
          <w:rFonts w:ascii="Times New Roman" w:eastAsia="Times New Roman" w:hAnsi="Times New Roman" w:cs="Times New Roman"/>
          <w:sz w:val="28"/>
          <w:szCs w:val="28"/>
        </w:rPr>
        <w:t>1. Согласовать установку двух ограждающих устройств (шлагбаумов) на придомовой территории многоквартирного дома</w:t>
      </w:r>
      <w:r w:rsidRPr="00FC69C1">
        <w:rPr>
          <w:rFonts w:ascii="Arial" w:eastAsia="Times New Roman" w:hAnsi="Arial" w:cs="Arial"/>
          <w:sz w:val="28"/>
          <w:szCs w:val="28"/>
        </w:rPr>
        <w:t xml:space="preserve"> </w:t>
      </w:r>
      <w:r w:rsidRPr="00FC69C1">
        <w:rPr>
          <w:rFonts w:ascii="Times New Roman" w:eastAsia="Times New Roman" w:hAnsi="Times New Roman" w:cs="Times New Roman"/>
          <w:sz w:val="28"/>
          <w:szCs w:val="28"/>
        </w:rPr>
        <w:t>по адресу: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9C1">
        <w:rPr>
          <w:rFonts w:ascii="Times New Roman" w:eastAsia="Times New Roman" w:hAnsi="Times New Roman" w:cs="Times New Roman"/>
          <w:sz w:val="28"/>
          <w:szCs w:val="28"/>
        </w:rPr>
        <w:t xml:space="preserve">Москва, </w:t>
      </w:r>
      <w:r>
        <w:rPr>
          <w:rFonts w:ascii="Times New Roman" w:eastAsia="Times New Roman" w:hAnsi="Times New Roman" w:cs="Times New Roman"/>
          <w:sz w:val="28"/>
          <w:szCs w:val="28"/>
        </w:rPr>
        <w:t>ул. Веселая</w:t>
      </w:r>
      <w:r w:rsidRPr="00FC69C1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FC69C1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к решению.  </w:t>
      </w:r>
    </w:p>
    <w:p w:rsidR="00AB7F8D" w:rsidRPr="00FC69C1" w:rsidRDefault="00AB7F8D" w:rsidP="00AB7F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9C1">
        <w:rPr>
          <w:rFonts w:ascii="Times New Roman" w:eastAsia="Times New Roman" w:hAnsi="Times New Roman" w:cs="Times New Roman"/>
          <w:sz w:val="28"/>
          <w:szCs w:val="28"/>
        </w:rPr>
        <w:t>2. Собственникам помещений многоквартирного дома в соответствии с представленным проектом размещения ограждающих устройств, обеспечить круглосуточный и беспрепятственный проезд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организации газового хозяйства и коммунальных служб.</w:t>
      </w:r>
    </w:p>
    <w:p w:rsidR="00AB7F8D" w:rsidRPr="00FC69C1" w:rsidRDefault="00AB7F8D" w:rsidP="00AB7F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9C1">
        <w:rPr>
          <w:rFonts w:ascii="Times New Roman" w:eastAsia="Times New Roman" w:hAnsi="Times New Roman" w:cs="Times New Roman"/>
          <w:sz w:val="28"/>
          <w:szCs w:val="28"/>
        </w:rPr>
        <w:t xml:space="preserve">3. Направить настоящее решение в Департамент территориальных органов исполнительной власти города Москвы, префектуру </w:t>
      </w:r>
      <w:r>
        <w:rPr>
          <w:rFonts w:ascii="Times New Roman" w:eastAsia="Times New Roman" w:hAnsi="Times New Roman" w:cs="Times New Roman"/>
          <w:sz w:val="28"/>
          <w:szCs w:val="28"/>
        </w:rPr>
        <w:t>Южного</w:t>
      </w:r>
      <w:r w:rsidRPr="00FC69C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округа города Москвы, управу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Царицыно </w:t>
      </w:r>
      <w:r w:rsidRPr="00FC69C1">
        <w:rPr>
          <w:rFonts w:ascii="Times New Roman" w:eastAsia="Times New Roman" w:hAnsi="Times New Roman" w:cs="Times New Roman"/>
          <w:sz w:val="28"/>
          <w:szCs w:val="28"/>
        </w:rPr>
        <w:t xml:space="preserve">города Москвы, уполномоченному представителю собственников помещений в многоквартирном доме в течение трех дней со дня его принятия. </w:t>
      </w:r>
    </w:p>
    <w:p w:rsidR="00AB7F8D" w:rsidRPr="00FC69C1" w:rsidRDefault="00AB7F8D" w:rsidP="00AB7F8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FC69C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  <w:r w:rsidRPr="00FC69C1">
        <w:t xml:space="preserve"> </w:t>
      </w:r>
      <w:r w:rsidRPr="00FC69C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www.mcaricino.ru.</w:t>
      </w:r>
    </w:p>
    <w:p w:rsidR="00AB7F8D" w:rsidRPr="00FC69C1" w:rsidRDefault="00AB7F8D" w:rsidP="00AB7F8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FC69C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. Контроль за выполнением настоящего решения возложить на главу муниципального округа Царицыно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Хлестова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Дмитрия Владимировича.</w:t>
      </w:r>
    </w:p>
    <w:p w:rsidR="00AB7F8D" w:rsidRDefault="00AB7F8D" w:rsidP="00AB7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FC69C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Глава муниципального округа Царицыно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  </w:t>
      </w:r>
      <w:r w:rsidRPr="00FC69C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Д.В. Хлестов </w:t>
      </w:r>
    </w:p>
    <w:p w:rsidR="00AB7F8D" w:rsidRPr="00FC69C1" w:rsidRDefault="00AB7F8D" w:rsidP="00AB7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7F8D" w:rsidRPr="00E16915" w:rsidRDefault="00AB7F8D" w:rsidP="00AB7F8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E1691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AB7F8D" w:rsidRPr="00E16915" w:rsidRDefault="00AB7F8D" w:rsidP="00AB7F8D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91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муниципального округа Царицыно </w:t>
      </w:r>
    </w:p>
    <w:p w:rsidR="00AB7F8D" w:rsidRPr="00E16915" w:rsidRDefault="00AB7F8D" w:rsidP="00AB7F8D">
      <w:pPr>
        <w:autoSpaceDE w:val="0"/>
        <w:autoSpaceDN w:val="0"/>
        <w:adjustRightInd w:val="0"/>
        <w:spacing w:after="0" w:line="240" w:lineRule="auto"/>
        <w:ind w:left="5103" w:right="-5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915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18 сентября</w:t>
      </w:r>
      <w:r w:rsidRPr="00E16915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Pr="00E1691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ЦА-01-05-11/07</w:t>
      </w:r>
    </w:p>
    <w:p w:rsidR="00AB7F8D" w:rsidRPr="00FC69C1" w:rsidRDefault="00AB7F8D" w:rsidP="00AB7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Технический проект установки подъемных шлагбаумов по адресу:</w:t>
      </w:r>
    </w:p>
    <w:p w:rsidR="00AB7F8D" w:rsidRDefault="00AB7F8D" w:rsidP="00AB7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г. Москва, ул. Веселая, д.4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 Техническое описание ограждающих устройств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Антивандальный (откатной) шлагбаум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Тип откатного шлагбаума: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Шлагбаум автоматический с электромеханическим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приводом движения стрелы.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Шлагбаум состоит из стальной стрелы и стальной стойки, установленной 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бетонное основание и закрепленной болтами, вмонтированными в бетонное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основание. В стойке шлагбаума находится электромеханический привод, а также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блок электронного управления. Привод, перемещающий стрелу, состоит из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электродвигателя, редуктора. Шлагбаум снабжен регулируемым устройством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безопасности, а также устройством фиксации стрелы в любом положении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ручной </w:t>
      </w:r>
      <w:proofErr w:type="spellStart"/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расцепитель</w:t>
      </w:r>
      <w:proofErr w:type="spellEnd"/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работы в случае отсутствия электроэнергии.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Размеры откатного шлагбаума: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Длина стрелы шлагбаума – 3500 мм;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Длина стрелы шлагбаума – 4500 мм;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Высота стрелы шлагбаума – 1250 мм;</w:t>
      </w:r>
    </w:p>
    <w:p w:rsidR="00AB7F8D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Внешний вид откатного шлагбаума: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Шлагбаум (см. рисунок) состоит профильной стальной стрелы оранжевого цвета,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а также стальной стойки, обработанной катафорезом и покрашенной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полиэфирной краской в оранжевый цвет.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303CD">
        <w:rPr>
          <w:rFonts w:ascii="Times New Roman" w:eastAsiaTheme="minorHAnsi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DA3ACC7" wp14:editId="6B2842CE">
            <wp:extent cx="3418925" cy="13543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260" cy="136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Рис. 1. Внешний вид откатного шлагбаума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1.1. Место расположения шлагбаумов: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1 - При въезде на придомовую территорию по адресу: </w:t>
      </w:r>
      <w:r w:rsidRPr="000E224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г. Москва, ул. Веселая, д.4</w:t>
      </w:r>
    </w:p>
    <w:p w:rsidR="00AB7F8D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B7F8D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303CD">
        <w:rPr>
          <w:rFonts w:ascii="Times New Roman" w:eastAsiaTheme="minorHAnsi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297DAFE" wp14:editId="16B8E305">
            <wp:extent cx="5008453" cy="28322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056" cy="285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8D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1.2 Технические характеристики подъемного шлагбаума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Питание - переменное 50 </w:t>
      </w:r>
      <w:proofErr w:type="spellStart"/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гц</w:t>
      </w:r>
      <w:proofErr w:type="spellEnd"/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постоянное 230 В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Потребляемая мощность - 300 Вт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Вращающий момент - 100 </w:t>
      </w:r>
      <w:proofErr w:type="spellStart"/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Нм</w:t>
      </w:r>
      <w:proofErr w:type="spellEnd"/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Минимальное время открывания – 15-20 с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Диапазон рабочих температур - - 30 + 50 °С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Рабочий цикл (циклов/час) - 35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Вес кг - 220 кг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 Разрешение на строительство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Постановлением Правительства Москвы от 27.08.2013 г. №432-ПП "О видах, параметрах и характеристиках объектов благоустройства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территории, для размещения которых не требуется получение разрешения 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строительство, и видах работ по изменению объектов капитального строительства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и (или) их частей, не затрагивающих конструктивные и иные характеристики их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надежности и безопасности, не нарушающих права третьих лиц и не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превышающих предельные параметры разрешенного строительства,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реконструкции, установленные градостроительными планами соответствующих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земельных участков, для выполнения которых не требуется получение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разрешения на строительство" - разрешение на проведение строительных работ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установке шлагбаумов с организацией оснований с заглублением до 0.3 м НЕ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ТРЕБУЕТСЯ.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 Обеспечение круглосуточного доступа коммунальным и экстренным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службам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осуществления проезд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34D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коммунальным и экстренным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служб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ам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проектом предусмотрена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организация удаленной диспетчеризации проездов. Диспетчеризация шлагбаумов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предусматривает круглосуточный контроль автомобилей специального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назначения. Диспетчер, сидя за монитором, увидев по видеонаблюдению, что 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шлагбауму подъехала скорая или полиция, открывает ограждающее устройство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не создает помех их проезду.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Связь с диспетчером происходит по переговорному устройству (вызывной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панели), установленному у шлагбаума, с помощью которой осуществляется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звонок на пульт управления диспетчера. Диспетчера принимает решения об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открытии шлагбаума и разъясняет порядок въезда во двор. Для этого диспетчер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может посмотреть видео с камеры, установленной у шлагбаума.</w:t>
      </w:r>
    </w:p>
    <w:p w:rsidR="00AB7F8D" w:rsidRPr="000E2246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4.Порядок въезда на территорию жителями</w:t>
      </w:r>
    </w:p>
    <w:p w:rsidR="00AB7F8D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Въезд осуществляется при помощи GSM модуля, предназначенного для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управления шлагбаумами со стационарного и мобильного телефонов. Также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возможно использовать на открывание пульт дистанционного управления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E2246">
        <w:rPr>
          <w:rFonts w:ascii="Times New Roman" w:eastAsiaTheme="minorHAnsi" w:hAnsi="Times New Roman" w:cs="Times New Roman"/>
          <w:sz w:val="24"/>
          <w:szCs w:val="24"/>
          <w:lang w:eastAsia="en-US"/>
        </w:rPr>
        <w:t>(брелок). Оснащен оборудованием для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осуществления диспетчеризации.</w:t>
      </w:r>
    </w:p>
    <w:p w:rsidR="00AB7F8D" w:rsidRPr="00FC69C1" w:rsidRDefault="00AB7F8D" w:rsidP="00AB7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7F8D" w:rsidRDefault="00AB7F8D" w:rsidP="00AB7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:rsidR="00AB7F8D" w:rsidRDefault="00AB7F8D" w:rsidP="00AB7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:rsidR="00AB7F8D" w:rsidRDefault="00AB7F8D" w:rsidP="00AB7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4D77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DE9F8C1" wp14:editId="23F8EEF7">
            <wp:extent cx="6013212" cy="26113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176" cy="270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8D" w:rsidRDefault="00AB7F8D" w:rsidP="00AB7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7F8D" w:rsidRDefault="00AB7F8D" w:rsidP="00AB7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7F8D" w:rsidRDefault="00AB7F8D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AB7F8D" w:rsidSect="00AB7F8D">
      <w:pgSz w:w="11907" w:h="16839" w:code="9"/>
      <w:pgMar w:top="426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110286"/>
    <w:rsid w:val="00123A90"/>
    <w:rsid w:val="001B0EC4"/>
    <w:rsid w:val="001F1D26"/>
    <w:rsid w:val="0025776C"/>
    <w:rsid w:val="002655FB"/>
    <w:rsid w:val="002A38BE"/>
    <w:rsid w:val="00312ABA"/>
    <w:rsid w:val="0034645D"/>
    <w:rsid w:val="003D1F11"/>
    <w:rsid w:val="004129A5"/>
    <w:rsid w:val="00485ADE"/>
    <w:rsid w:val="004A7AF9"/>
    <w:rsid w:val="004F0772"/>
    <w:rsid w:val="005448F3"/>
    <w:rsid w:val="005824AE"/>
    <w:rsid w:val="0058471B"/>
    <w:rsid w:val="005E6BAD"/>
    <w:rsid w:val="00634225"/>
    <w:rsid w:val="006615CA"/>
    <w:rsid w:val="00766615"/>
    <w:rsid w:val="007A1898"/>
    <w:rsid w:val="0083187F"/>
    <w:rsid w:val="008F13E4"/>
    <w:rsid w:val="009B5A9F"/>
    <w:rsid w:val="00AB7F8D"/>
    <w:rsid w:val="00AC3862"/>
    <w:rsid w:val="00B64272"/>
    <w:rsid w:val="00B7451E"/>
    <w:rsid w:val="00BE5664"/>
    <w:rsid w:val="00C65682"/>
    <w:rsid w:val="00C73170"/>
    <w:rsid w:val="00D15545"/>
    <w:rsid w:val="00D56072"/>
    <w:rsid w:val="00DA4ABA"/>
    <w:rsid w:val="00E36C8E"/>
    <w:rsid w:val="00EC1496"/>
    <w:rsid w:val="00F1272B"/>
    <w:rsid w:val="00F61C1F"/>
    <w:rsid w:val="00F723C3"/>
    <w:rsid w:val="00F90539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34</cp:revision>
  <cp:lastPrinted>2023-09-21T06:21:00Z</cp:lastPrinted>
  <dcterms:created xsi:type="dcterms:W3CDTF">2017-02-02T06:14:00Z</dcterms:created>
  <dcterms:modified xsi:type="dcterms:W3CDTF">2024-09-18T07:37:00Z</dcterms:modified>
</cp:coreProperties>
</file>