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DC4" w:rsidRPr="00EC4DC4" w:rsidRDefault="00EC4DC4" w:rsidP="00EC4DC4">
      <w:pPr>
        <w:tabs>
          <w:tab w:val="left" w:pos="5245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b/>
          <w:sz w:val="28"/>
          <w:szCs w:val="28"/>
        </w:rPr>
        <w:t>Об информации главного врача ГБУЗ «Городской стоматологической поликлиники  № 62 Департамента здравоохранения города Москвы»                           о результатах работы в 2013 году</w:t>
      </w:r>
    </w:p>
    <w:p w:rsidR="00EC4DC4" w:rsidRPr="00EC4DC4" w:rsidRDefault="00EC4DC4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и заслушав ежегодную информацию главного врача городской стоматологической поликлиники № 62 о результатах работы  в 2013 году, 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главного врача ГБУЗ «Городской стоматологической поликлиники № 62 Департамента здравоохранения города Москвы» о результатах работы  в 2013 году. 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здравоохранения города Москвы, Департамент территориальных органов исполнительной власти города Москвы. 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EC4DC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EC4DC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DC4" w:rsidRPr="00EC4DC4" w:rsidRDefault="00EC4DC4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DC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C4DC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C4DC4" w:rsidRPr="00EC4DC4" w:rsidRDefault="00EC4DC4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DC4" w:rsidRPr="00EC4DC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C3" w:rsidRDefault="00771AC3" w:rsidP="0007006C">
      <w:pPr>
        <w:spacing w:after="0" w:line="240" w:lineRule="auto"/>
      </w:pPr>
      <w:r>
        <w:separator/>
      </w:r>
    </w:p>
  </w:endnote>
  <w:endnote w:type="continuationSeparator" w:id="0">
    <w:p w:rsidR="00771AC3" w:rsidRDefault="00771AC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C3" w:rsidRDefault="00771AC3" w:rsidP="0007006C">
      <w:pPr>
        <w:spacing w:after="0" w:line="240" w:lineRule="auto"/>
      </w:pPr>
      <w:r>
        <w:separator/>
      </w:r>
    </w:p>
  </w:footnote>
  <w:footnote w:type="continuationSeparator" w:id="0">
    <w:p w:rsidR="00771AC3" w:rsidRDefault="00771AC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48F5-AAC0-4294-A4C5-A31C1E3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24</cp:revision>
  <cp:lastPrinted>2013-11-18T09:58:00Z</cp:lastPrinted>
  <dcterms:created xsi:type="dcterms:W3CDTF">2013-10-11T06:16:00Z</dcterms:created>
  <dcterms:modified xsi:type="dcterms:W3CDTF">2014-04-11T10:22:00Z</dcterms:modified>
</cp:coreProperties>
</file>