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50" w:rsidRDefault="00DB3A50" w:rsidP="00DB3A50">
      <w:pPr>
        <w:spacing w:after="282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27.11.23</w:t>
      </w:r>
    </w:p>
    <w:p w:rsidR="00DB3A50" w:rsidRPr="00DB3A50" w:rsidRDefault="00DB3A50" w:rsidP="00DB3A50">
      <w:pPr>
        <w:spacing w:after="282" w:line="259" w:lineRule="auto"/>
        <w:ind w:left="0" w:right="0" w:firstLine="0"/>
        <w:jc w:val="left"/>
        <w:rPr>
          <w:lang w:val="ru-RU"/>
        </w:rPr>
      </w:pPr>
      <w:r w:rsidRPr="00DB3A50">
        <w:rPr>
          <w:lang w:val="ru-RU"/>
        </w:rPr>
        <w:t xml:space="preserve">2. </w:t>
      </w:r>
      <w:r>
        <w:rPr>
          <w:lang w:val="ru-RU"/>
        </w:rPr>
        <w:t xml:space="preserve">Надзорная деятельность в сфере </w:t>
      </w:r>
      <w:r w:rsidRPr="00DB3A50">
        <w:rPr>
          <w:sz w:val="30"/>
          <w:lang w:val="ru-RU"/>
        </w:rPr>
        <w:t>соблюдения законодательства при получении социальных выплат из бюджета города Москвы</w:t>
      </w:r>
    </w:p>
    <w:p w:rsidR="00DB3A50" w:rsidRPr="00320268" w:rsidRDefault="00DB3A50" w:rsidP="00DB3A50">
      <w:pPr>
        <w:ind w:left="0" w:right="47" w:firstLine="567"/>
        <w:rPr>
          <w:lang w:val="ru-RU"/>
        </w:rPr>
      </w:pPr>
      <w:r w:rsidRPr="00320268">
        <w:rPr>
          <w:lang w:val="ru-RU"/>
        </w:rPr>
        <w:t>При осуществлении прокурорского надзора за исполнением бюджетного законодательства межрайонной прокуратурой выявлены факты фиктивной регистрации граждан по месту жительства в жилые помещения в городе Москве, без намерения проживать в указанных помещениях, в целях получения мер социальной поддержки в виде единовре</w:t>
      </w:r>
      <w:r>
        <w:rPr>
          <w:lang w:val="ru-RU"/>
        </w:rPr>
        <w:t>менных, ежемесячных и ежегодных д</w:t>
      </w:r>
      <w:r w:rsidRPr="00320268">
        <w:rPr>
          <w:lang w:val="ru-RU"/>
        </w:rPr>
        <w:t>енежных выплат, оказания натуральной помощи, предоставления льгот.</w:t>
      </w:r>
    </w:p>
    <w:p w:rsidR="00DB3A50" w:rsidRPr="00320268" w:rsidRDefault="00DB3A50" w:rsidP="00DB3A50">
      <w:pPr>
        <w:ind w:left="0" w:right="47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2893060</wp:posOffset>
            </wp:positionV>
            <wp:extent cx="15240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268">
        <w:rPr>
          <w:lang w:val="ru-RU"/>
        </w:rPr>
        <w:t>В соответствии с положениями Федерального закона от 17.07.1999 № 178ФЗ «О государственной социальной помощи», Закона города Москвы от 23.11.2005 № 60 «О социальной поддержке семей с детьми», постановления Правительства Москвы от 24.01.2006 № 37-ПП «Об утверждении положения о порядке назначения и предоставления выплат семьям с детьми в городе Москве», назначение и предоставление денежных выплат семьям с детьми в городе Москве, устанавливаются за счет средств бюджета города Москвы.</w:t>
      </w:r>
    </w:p>
    <w:p w:rsidR="00DB3A50" w:rsidRPr="00320268" w:rsidRDefault="00DB3A50" w:rsidP="00DB3A50">
      <w:pPr>
        <w:ind w:left="0" w:right="47" w:firstLine="567"/>
        <w:rPr>
          <w:lang w:val="ru-RU"/>
        </w:rPr>
      </w:pPr>
      <w:r w:rsidRPr="00320268">
        <w:rPr>
          <w:lang w:val="ru-RU"/>
        </w:rPr>
        <w:t>В истекшем периоде 2023 года межрайонной прокуратурой в суды в порядке ст. 45 ГПК РФ предъявлено 31 исковое заявление о взыскании с граждан в пользу города Москвы в лице Департамента труда и социальной защиты населения города Москвы неосновательного обогащения в виде необоснованно полученных из бюджета города Москвы пособий и компенсационных выплат на общую сумму 5 130 168 рублей.</w:t>
      </w:r>
    </w:p>
    <w:p w:rsidR="00DB3A50" w:rsidRDefault="00DB3A50" w:rsidP="00DB3A50">
      <w:pPr>
        <w:spacing w:after="44"/>
        <w:ind w:left="-24" w:right="47" w:firstLine="648"/>
      </w:pPr>
      <w:r w:rsidRPr="00320268">
        <w:rPr>
          <w:lang w:val="ru-RU"/>
        </w:rPr>
        <w:t xml:space="preserve">В настоящее время судом рассмотрено и </w:t>
      </w:r>
      <w:r>
        <w:rPr>
          <w:lang w:val="ru-RU"/>
        </w:rPr>
        <w:t>удовлетворено 20 исков на общую</w:t>
      </w: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</w:t>
      </w:r>
      <w:proofErr w:type="spellStart"/>
      <w:r>
        <w:t>сумму</w:t>
      </w:r>
      <w:proofErr w:type="spellEnd"/>
      <w:r>
        <w:t xml:space="preserve"> 2 884 050 </w:t>
      </w:r>
      <w:proofErr w:type="spellStart"/>
      <w:r>
        <w:t>руб</w:t>
      </w:r>
      <w:bookmarkStart w:id="0" w:name="_GoBack"/>
      <w:bookmarkEnd w:id="0"/>
      <w:proofErr w:type="spellEnd"/>
      <w:r>
        <w:t>.</w:t>
      </w:r>
    </w:p>
    <w:p w:rsidR="00AE1253" w:rsidRDefault="00AE1253"/>
    <w:sectPr w:rsidR="00AE1253" w:rsidSect="00DB3A50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50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E1253"/>
    <w:rsid w:val="00AE3B35"/>
    <w:rsid w:val="00B164C4"/>
    <w:rsid w:val="00DB3A50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DA8D9-D9E7-4534-88E3-5348D57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50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2023-11-28T07:58:00Z</dcterms:created>
  <dcterms:modified xsi:type="dcterms:W3CDTF">2023-11-28T08:04:00Z</dcterms:modified>
</cp:coreProperties>
</file>