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A9" w:rsidRDefault="009643A9" w:rsidP="009643A9">
      <w:pPr>
        <w:spacing w:after="0" w:line="259" w:lineRule="auto"/>
        <w:ind w:left="3399" w:right="0" w:hanging="2910"/>
        <w:jc w:val="left"/>
        <w:rPr>
          <w:sz w:val="30"/>
          <w:lang w:val="ru-RU"/>
        </w:rPr>
      </w:pPr>
      <w:r>
        <w:rPr>
          <w:sz w:val="30"/>
          <w:lang w:val="ru-RU"/>
        </w:rPr>
        <w:t>27.11.2023</w:t>
      </w:r>
    </w:p>
    <w:p w:rsidR="009643A9" w:rsidRPr="009643A9" w:rsidRDefault="009643A9" w:rsidP="009643A9">
      <w:pPr>
        <w:spacing w:after="0" w:line="259" w:lineRule="auto"/>
        <w:ind w:left="0" w:right="0" w:firstLine="0"/>
        <w:jc w:val="left"/>
        <w:rPr>
          <w:lang w:val="ru-RU"/>
        </w:rPr>
      </w:pPr>
      <w:r>
        <w:rPr>
          <w:sz w:val="30"/>
          <w:lang w:val="ru-RU"/>
        </w:rPr>
        <w:t xml:space="preserve">1. Надзорная деятельность в сфере защиты прав инвалидов и иных </w:t>
      </w:r>
      <w:r w:rsidRPr="009643A9">
        <w:rPr>
          <w:sz w:val="30"/>
          <w:lang w:val="ru-RU"/>
        </w:rPr>
        <w:t>маломобильных граждан</w:t>
      </w:r>
    </w:p>
    <w:p w:rsidR="009643A9" w:rsidRPr="00320268" w:rsidRDefault="009643A9" w:rsidP="009643A9">
      <w:pPr>
        <w:spacing w:after="28"/>
        <w:ind w:left="0" w:right="47" w:firstLine="657"/>
        <w:rPr>
          <w:lang w:val="ru-RU"/>
        </w:rPr>
      </w:pPr>
      <w:r w:rsidRPr="00320268">
        <w:rPr>
          <w:lang w:val="ru-RU"/>
        </w:rPr>
        <w:t>Надзор за соблюдением прав граждан, относящихся к категории социально незащищенных, является одним из приоритетных направлений деятельности органов прокуратуры.</w:t>
      </w:r>
    </w:p>
    <w:p w:rsidR="009643A9" w:rsidRPr="00320268" w:rsidRDefault="009643A9" w:rsidP="009643A9">
      <w:pPr>
        <w:ind w:left="0" w:right="47" w:firstLine="662"/>
        <w:rPr>
          <w:lang w:val="ru-RU"/>
        </w:rPr>
      </w:pPr>
      <w:proofErr w:type="spellStart"/>
      <w:r w:rsidRPr="00320268">
        <w:rPr>
          <w:lang w:val="ru-RU"/>
        </w:rPr>
        <w:t>Нагатинской</w:t>
      </w:r>
      <w:proofErr w:type="spellEnd"/>
      <w:r w:rsidRPr="00320268">
        <w:rPr>
          <w:lang w:val="ru-RU"/>
        </w:rPr>
        <w:t xml:space="preserve"> межрайонной прокуратурой г. Москвы систематически проводятся проверки соблюдения прав инвалидов и иных маломобильных граждан на беспрепятственный доступ к объектам социальной инфраструктуры.</w:t>
      </w:r>
    </w:p>
    <w:p w:rsidR="009643A9" w:rsidRPr="00320268" w:rsidRDefault="009643A9" w:rsidP="009643A9">
      <w:pPr>
        <w:ind w:left="0" w:right="47" w:firstLine="667"/>
        <w:rPr>
          <w:lang w:val="ru-RU"/>
        </w:rPr>
      </w:pPr>
      <w:r w:rsidRPr="00320268">
        <w:rPr>
          <w:lang w:val="ru-RU"/>
        </w:rPr>
        <w:t>В силу ст. 15 Федерального закона 181-ФЗ от 24.11.1995 «О социальной защите инвалидов в Российской Федерации», а также ст.ст.З,5 Закона города Москвы № З от 17.012001 «Об обеспечении беспрепятственного доступа инвалидов и иных маломобильных граждан к объектам социальной, транспортной и инженерной инфраструктур города Москвы» предприятия и организации, независимо от организационно-правовых форм и форм собственности, создают условия инвалидам и иным маломобильным гражданам для беспрепятственного доступа, в том числе, в жилые здания.</w:t>
      </w:r>
    </w:p>
    <w:p w:rsidR="009643A9" w:rsidRPr="00320268" w:rsidRDefault="009643A9" w:rsidP="009643A9">
      <w:pPr>
        <w:ind w:left="5" w:right="47" w:firstLine="653"/>
        <w:rPr>
          <w:lang w:val="ru-RU"/>
        </w:rPr>
      </w:pPr>
      <w:r w:rsidRPr="00320268">
        <w:rPr>
          <w:lang w:val="ru-RU"/>
        </w:rPr>
        <w:t>Так, проведенной проверкой установлено, что оборудованный на лестничном марше перед входной группой 3-го подъезда многоквартирного дома, расположенного в районе Зябликово г. Москвы, панду</w:t>
      </w:r>
      <w:r w:rsidR="00F14DE5">
        <w:rPr>
          <w:lang w:val="ru-RU"/>
        </w:rPr>
        <w:t>с не соответствует требованиям «</w:t>
      </w:r>
      <w:r w:rsidRPr="00320268">
        <w:rPr>
          <w:lang w:val="ru-RU"/>
        </w:rPr>
        <w:t>СП 59.13330.2020. Свод правил. Доступность зданий и сооружений для маломобильных групп населения. СНиП 35</w:t>
      </w:r>
      <w:r w:rsidR="00F14DE5">
        <w:rPr>
          <w:lang w:val="ru-RU"/>
        </w:rPr>
        <w:t>-01-2001»</w:t>
      </w:r>
      <w:bookmarkStart w:id="0" w:name="_GoBack"/>
      <w:bookmarkEnd w:id="0"/>
      <w:r w:rsidRPr="00320268">
        <w:rPr>
          <w:lang w:val="ru-RU"/>
        </w:rPr>
        <w:t xml:space="preserve">, </w:t>
      </w:r>
      <w:r w:rsidRPr="000C6635"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8">
        <w:rPr>
          <w:lang w:val="ru-RU"/>
        </w:rPr>
        <w:t xml:space="preserve"> утвержденному Приказом Минстроя России от 30.12.2020 № 904/</w:t>
      </w:r>
      <w:proofErr w:type="spellStart"/>
      <w:r w:rsidRPr="00320268">
        <w:rPr>
          <w:lang w:val="ru-RU"/>
        </w:rPr>
        <w:t>пр</w:t>
      </w:r>
      <w:proofErr w:type="spellEnd"/>
      <w:r w:rsidRPr="00320268">
        <w:rPr>
          <w:lang w:val="ru-RU"/>
        </w:rPr>
        <w:t>, согласно которым должны быть созданы условия для беспрепятственного, безопасного и удобного передвижения маломобильной группы населения, а именно: металлический спуск, а также металлические упоры имеют высокую степень скользкости, особенно в осенне-зимний период, металлическая сетка закрывает ступени лестницы, которые могут служить опорой для самостоятельного спуска без помощи сопровождающего, что является небезопасным и создает угрозу причинения вреда здоровью инвалидов и иных маломобильных граждан.</w:t>
      </w:r>
    </w:p>
    <w:p w:rsidR="009643A9" w:rsidRPr="00320268" w:rsidRDefault="009643A9" w:rsidP="009643A9">
      <w:pPr>
        <w:ind w:left="0" w:right="47" w:firstLine="533"/>
        <w:rPr>
          <w:lang w:val="ru-RU"/>
        </w:rPr>
      </w:pPr>
      <w:r w:rsidRPr="00320268">
        <w:rPr>
          <w:lang w:val="ru-RU"/>
        </w:rPr>
        <w:t>Директору управляющей организации межрайонной прокуратурой внесено представление, по результатам рассмотрения которого З должностных лица управляющей организации привлечены к дисциплинарной ответственности, пандус на входной группе указанного выше многоквартирного дома приведен в соответствие с требованиями федерального законодательства.</w:t>
      </w:r>
    </w:p>
    <w:p w:rsidR="00AE1253" w:rsidRPr="009643A9" w:rsidRDefault="00AE1253">
      <w:pPr>
        <w:rPr>
          <w:lang w:val="ru-RU"/>
        </w:rPr>
      </w:pPr>
    </w:p>
    <w:sectPr w:rsidR="00AE1253" w:rsidRPr="009643A9" w:rsidSect="009643A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A9"/>
    <w:rsid w:val="000B77BF"/>
    <w:rsid w:val="00105CDE"/>
    <w:rsid w:val="00127783"/>
    <w:rsid w:val="00223263"/>
    <w:rsid w:val="002420E2"/>
    <w:rsid w:val="00446104"/>
    <w:rsid w:val="004E4D15"/>
    <w:rsid w:val="0050174A"/>
    <w:rsid w:val="005042E7"/>
    <w:rsid w:val="006420D5"/>
    <w:rsid w:val="00665B86"/>
    <w:rsid w:val="007830B2"/>
    <w:rsid w:val="00932F5D"/>
    <w:rsid w:val="009643A9"/>
    <w:rsid w:val="00AE1253"/>
    <w:rsid w:val="00AE3B35"/>
    <w:rsid w:val="00B164C4"/>
    <w:rsid w:val="00E642EE"/>
    <w:rsid w:val="00F14DE5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0F76-3746-4EFF-81BD-8B3E0C44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A9"/>
    <w:pPr>
      <w:spacing w:after="5" w:line="246" w:lineRule="auto"/>
      <w:ind w:left="130" w:right="29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2023-11-28T07:50:00Z</dcterms:created>
  <dcterms:modified xsi:type="dcterms:W3CDTF">2023-11-28T07:57:00Z</dcterms:modified>
</cp:coreProperties>
</file>