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1768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680" w:rsidRPr="00617680" w:rsidRDefault="00617680" w:rsidP="0061768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заключении Соглашения с </w:t>
      </w:r>
      <w:r w:rsidRPr="006176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Контрольно-счетной палатой Москвы </w:t>
      </w:r>
      <w:r w:rsidRPr="006176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6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передаче Контрольно-счетной палате Москвы</w:t>
      </w:r>
      <w:r w:rsidRPr="006176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176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полномочий по осуществлению внешнего муниципального финансового контроля в муниципальном округе Царицыно </w:t>
      </w:r>
    </w:p>
    <w:p w:rsidR="00617680" w:rsidRPr="00617680" w:rsidRDefault="00617680" w:rsidP="00617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680" w:rsidRPr="00617680" w:rsidRDefault="00617680" w:rsidP="0061768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12 статьи 3 </w:t>
      </w:r>
      <w:r w:rsidRPr="0061768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                        от 30 июня 2010 года № 30 «О Контрольно-счетной палате Москвы», пунктом 5 статьи 38 Устава муниципального округа Царицыно</w:t>
      </w:r>
      <w:proofErr w:type="gramEnd"/>
    </w:p>
    <w:p w:rsidR="00617680" w:rsidRPr="00617680" w:rsidRDefault="00617680" w:rsidP="00617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617680" w:rsidRPr="00617680" w:rsidRDefault="00617680" w:rsidP="0061768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176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Заключить Соглашение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Pr="006176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муниципальном округе Царицыно (далее – Соглашение) (приложение).</w:t>
      </w:r>
    </w:p>
    <w:p w:rsidR="00617680" w:rsidRPr="00617680" w:rsidRDefault="00617680" w:rsidP="0061768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Главе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Козлову В.С. подписать Соглашение, направить его и настоящее решение в Контрольно-счетную палату Москвы в течение пяти рабочих дней со дня принятия настоящего решения.</w:t>
      </w:r>
    </w:p>
    <w:p w:rsidR="00617680" w:rsidRPr="00617680" w:rsidRDefault="00617680" w:rsidP="0061768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решение муниципального Собрания внутригородского муниципального образования Царицыно в городе Москве от 13.12.2011 года №МЦА-03-55 «О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Царицыно в городе Москве»</w:t>
      </w:r>
    </w:p>
    <w:p w:rsidR="00617680" w:rsidRPr="00617680" w:rsidRDefault="00617680" w:rsidP="00617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61768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Царицыно в информационно-телекоммуникационной сети Интернет.</w:t>
      </w:r>
    </w:p>
    <w:p w:rsidR="00617680" w:rsidRPr="00617680" w:rsidRDefault="00617680" w:rsidP="0061768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17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617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617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17680" w:rsidRDefault="00617680" w:rsidP="0061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80" w:rsidRDefault="00617680" w:rsidP="0061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В.С. Козлов</w:t>
      </w:r>
    </w:p>
    <w:p w:rsidR="00617680" w:rsidRDefault="00617680" w:rsidP="0061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80" w:rsidRDefault="00617680" w:rsidP="0061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80" w:rsidRDefault="00617680" w:rsidP="0061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80" w:rsidRDefault="00617680" w:rsidP="0061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80" w:rsidRPr="00617680" w:rsidRDefault="00617680" w:rsidP="00617680">
      <w:pPr>
        <w:autoSpaceDE w:val="0"/>
        <w:autoSpaceDN w:val="0"/>
        <w:spacing w:after="0" w:line="240" w:lineRule="auto"/>
        <w:ind w:left="4253" w:right="33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17680">
        <w:rPr>
          <w:rFonts w:ascii="Times New Roman" w:eastAsia="Times New Roman" w:hAnsi="Times New Roman" w:cs="Times New Roman"/>
        </w:rPr>
        <w:lastRenderedPageBreak/>
        <w:t xml:space="preserve">Приложение к решению Совета депутатов муниципального округа Царицыно  </w:t>
      </w:r>
    </w:p>
    <w:p w:rsidR="00617680" w:rsidRPr="00617680" w:rsidRDefault="00617680" w:rsidP="00617680">
      <w:pPr>
        <w:autoSpaceDE w:val="0"/>
        <w:autoSpaceDN w:val="0"/>
        <w:spacing w:after="0" w:line="240" w:lineRule="auto"/>
        <w:ind w:left="4253" w:right="337"/>
        <w:jc w:val="both"/>
        <w:rPr>
          <w:rFonts w:ascii="Times New Roman" w:eastAsia="Times New Roman" w:hAnsi="Times New Roman" w:cs="Times New Roman"/>
        </w:rPr>
      </w:pPr>
      <w:r w:rsidRPr="00617680">
        <w:rPr>
          <w:rFonts w:ascii="Times New Roman" w:eastAsia="Times New Roman" w:hAnsi="Times New Roman" w:cs="Times New Roman"/>
        </w:rPr>
        <w:t>от 10.09.2015г. № ЦА-01-05-12/11</w:t>
      </w:r>
    </w:p>
    <w:p w:rsidR="00617680" w:rsidRPr="00617680" w:rsidRDefault="00617680" w:rsidP="00617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17680" w:rsidRPr="00617680" w:rsidRDefault="00617680" w:rsidP="006176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17680" w:rsidRPr="00617680" w:rsidRDefault="00617680" w:rsidP="00617680">
      <w:pPr>
        <w:widowControl w:val="0"/>
        <w:autoSpaceDE w:val="0"/>
        <w:autoSpaceDN w:val="0"/>
        <w:adjustRightInd w:val="0"/>
        <w:spacing w:after="0" w:line="264" w:lineRule="auto"/>
        <w:ind w:left="29" w:right="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:rsidR="00617680" w:rsidRPr="00617680" w:rsidRDefault="00617680" w:rsidP="00617680">
      <w:pPr>
        <w:widowControl w:val="0"/>
        <w:autoSpaceDE w:val="0"/>
        <w:autoSpaceDN w:val="0"/>
        <w:adjustRightInd w:val="0"/>
        <w:spacing w:after="0" w:line="264" w:lineRule="auto"/>
        <w:ind w:left="29" w:right="83"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передаче Контрольно-счетной палате Москвы полномочий по осуществлению внешнего муниципального финансового контроля </w:t>
      </w:r>
    </w:p>
    <w:p w:rsidR="00617680" w:rsidRPr="00617680" w:rsidRDefault="00617680" w:rsidP="00617680">
      <w:pPr>
        <w:widowControl w:val="0"/>
        <w:autoSpaceDE w:val="0"/>
        <w:autoSpaceDN w:val="0"/>
        <w:adjustRightInd w:val="0"/>
        <w:spacing w:after="0" w:line="264" w:lineRule="auto"/>
        <w:ind w:left="29" w:right="83"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округе Царицыно</w:t>
      </w:r>
    </w:p>
    <w:p w:rsidR="00617680" w:rsidRPr="00617680" w:rsidRDefault="00617680" w:rsidP="00617680">
      <w:pPr>
        <w:widowControl w:val="0"/>
        <w:autoSpaceDE w:val="0"/>
        <w:autoSpaceDN w:val="0"/>
        <w:adjustRightInd w:val="0"/>
        <w:spacing w:after="0" w:line="264" w:lineRule="auto"/>
        <w:ind w:left="29" w:right="83"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680" w:rsidRPr="00617680" w:rsidRDefault="00617680" w:rsidP="00617680">
      <w:pPr>
        <w:shd w:val="clear" w:color="auto" w:fill="FFFFFF"/>
        <w:tabs>
          <w:tab w:val="left" w:leader="underscore" w:pos="-396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город Москва                                                                ____ _____ 2015 года</w:t>
      </w:r>
    </w:p>
    <w:p w:rsidR="00617680" w:rsidRPr="00617680" w:rsidRDefault="00617680" w:rsidP="00617680">
      <w:pPr>
        <w:shd w:val="clear" w:color="auto" w:fill="FFFFFF"/>
        <w:tabs>
          <w:tab w:val="left" w:leader="underscore" w:pos="-396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680" w:rsidRPr="00617680" w:rsidRDefault="00617680" w:rsidP="00617680">
      <w:pPr>
        <w:widowControl w:val="0"/>
        <w:autoSpaceDE w:val="0"/>
        <w:autoSpaceDN w:val="0"/>
        <w:adjustRightInd w:val="0"/>
        <w:spacing w:after="0" w:line="240" w:lineRule="auto"/>
        <w:ind w:left="29" w:right="83" w:firstLine="69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муниципального округа Царицыно (далее – Совет депутатов) в лице главы муниципального округа Царицыно Козлова Виктора Сергеевича полностью с одной стороны и </w:t>
      </w:r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Контрольно-счетная палата Москвы (далее – КСП Москвы) в лице Председателя </w:t>
      </w:r>
      <w:proofErr w:type="spellStart"/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>Двуреченских</w:t>
      </w:r>
      <w:proofErr w:type="spellEnd"/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Виктора Александровича с другой стороны, вместе или раздельно именуемые Стороны, руководствуясь положениями Бюджетного кодекса Российской Федерации (далее – БК РФ), Федерального закона от 07 февраля 2011 года № 6-ФЗ «Об</w:t>
      </w:r>
      <w:proofErr w:type="gramEnd"/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>общих принципах организации и деятельности контрольно-счетных органов субъектов Российской Федерации и муниципальных образований» (далее – Федеральный закон от 07.02.2011 № 6-ФЗ), законов города Москвы от 06 ноября 2002 года № 56 «Об организации местного самоуправления в городе Москве» и от 30 июня  2010 года № 30 «О Контрольно-счетной палате Москвы», на основании решений Совета депутатов от 17 сентября 2015 №ЦА-01-05-12/10 «Об обращении в</w:t>
      </w:r>
      <w:proofErr w:type="gramEnd"/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Контрольно-счетную палату Москвы» и </w:t>
      </w:r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17 сентября 2015 № ЦА-01-05-12/11 «О </w:t>
      </w:r>
      <w:r w:rsidRPr="00617680">
        <w:rPr>
          <w:rFonts w:ascii="Times New Roman" w:eastAsia="Times New Roman" w:hAnsi="Times New Roman" w:cs="Times New Roman"/>
          <w:bCs/>
          <w:sz w:val="28"/>
          <w:szCs w:val="20"/>
        </w:rPr>
        <w:t xml:space="preserve">заключении Соглашения с </w:t>
      </w:r>
      <w:r w:rsidRPr="00617680">
        <w:rPr>
          <w:rFonts w:ascii="Times New Roman" w:eastAsia="Calibri" w:hAnsi="Times New Roman" w:cs="Times New Roman"/>
          <w:bCs/>
          <w:sz w:val="28"/>
          <w:szCs w:val="20"/>
          <w:lang w:eastAsia="en-US"/>
        </w:rPr>
        <w:t xml:space="preserve">Контрольно-счетной палатой Москвы </w:t>
      </w:r>
      <w:r w:rsidRPr="00617680">
        <w:rPr>
          <w:rFonts w:ascii="Times New Roman" w:eastAsia="Times New Roman" w:hAnsi="Times New Roman" w:cs="Times New Roman"/>
          <w:bCs/>
          <w:sz w:val="28"/>
          <w:szCs w:val="20"/>
        </w:rPr>
        <w:t xml:space="preserve">о </w:t>
      </w:r>
      <w:r w:rsidRPr="00617680">
        <w:rPr>
          <w:rFonts w:ascii="Times New Roman" w:eastAsia="Calibri" w:hAnsi="Times New Roman" w:cs="Times New Roman"/>
          <w:bCs/>
          <w:sz w:val="28"/>
          <w:szCs w:val="20"/>
          <w:lang w:eastAsia="en-US"/>
        </w:rPr>
        <w:t>передаче Контрольно-счетной палате Москвы полномочий по осуществлению внешнего муниципального финансового контроля в муниципальном округе Царицыно</w:t>
      </w:r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>» заключили настоящее соглашение о нижеследующем.</w:t>
      </w:r>
    </w:p>
    <w:p w:rsidR="00617680" w:rsidRPr="00617680" w:rsidRDefault="00617680" w:rsidP="0061768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17680" w:rsidRPr="00617680" w:rsidRDefault="00617680" w:rsidP="006176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1.1. Совет депутатов передает, а КСП Москвы принимает на себя полномочия по осуществлению внешнего муниципального финансового контроля в полном объеме в соответствии с частью 2 статьи 9 Федерального закона от 07.02.2011 № 6-ФЗ в муниципальном округе Царицыно.</w:t>
      </w:r>
    </w:p>
    <w:p w:rsidR="00617680" w:rsidRPr="00617680" w:rsidRDefault="00617680" w:rsidP="00617680">
      <w:pPr>
        <w:tabs>
          <w:tab w:val="left" w:pos="-396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1.2. При осуществлении внешнего муниципального финансового контроля в рамках переданных полномочий КСП Москвы руководствуется </w:t>
      </w:r>
      <w:hyperlink r:id="rId8" w:history="1">
        <w:r w:rsidRPr="00617680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города Москвы, Регламентом КСП Москвы, использует стандарты внешнего государственного и муниципального финансового контроля.</w:t>
      </w:r>
    </w:p>
    <w:p w:rsidR="00617680" w:rsidRPr="00617680" w:rsidRDefault="00617680" w:rsidP="00617680">
      <w:pPr>
        <w:shd w:val="clear" w:color="auto" w:fill="FFFFFF"/>
        <w:tabs>
          <w:tab w:val="left" w:pos="11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Общие условия и порядок реализации переданных полномочий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2.1. В целях реализации переданных полномочий КСП Москвы осуществляет контрольные (проверка и обследование) и экспертно-аналитические (экспертиза, мониторинг) мероприятия. Порядок подготовки и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контрольных и экспертно-аналитических мероприятий определяется Регламентом КСП Москвы с учетом особенностей, установленных действующим законодательством и настоящим соглашением.</w:t>
      </w:r>
    </w:p>
    <w:p w:rsidR="00617680" w:rsidRPr="00617680" w:rsidRDefault="00617680" w:rsidP="00617680">
      <w:pPr>
        <w:shd w:val="clear" w:color="auto" w:fill="FFFFFF"/>
        <w:tabs>
          <w:tab w:val="left" w:pos="-396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2.2. 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617680" w:rsidRPr="00617680" w:rsidRDefault="00617680" w:rsidP="00617680">
      <w:pPr>
        <w:shd w:val="clear" w:color="auto" w:fill="FFFFFF"/>
        <w:tabs>
          <w:tab w:val="left" w:pos="-396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2.2.1. При осуществлении </w:t>
      </w:r>
      <w:proofErr w:type="gramStart"/>
      <w:r w:rsidRPr="0061768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муниципального округа Царицыно</w:t>
      </w:r>
      <w:r w:rsidRPr="0061768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(далее – местный бюджет) проводится мониторинг бюджетных показателей, содержащихся в формах бюджетной отчетности (далее – мониторинг). </w:t>
      </w:r>
    </w:p>
    <w:p w:rsidR="00617680" w:rsidRPr="00617680" w:rsidRDefault="00617680" w:rsidP="00617680">
      <w:pPr>
        <w:shd w:val="clear" w:color="auto" w:fill="FFFFFF"/>
        <w:tabs>
          <w:tab w:val="left" w:pos="-3969"/>
        </w:tabs>
        <w:spacing w:after="0" w:line="264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17680">
        <w:rPr>
          <w:rFonts w:ascii="Times New Roman" w:eastAsia="Times New Roman" w:hAnsi="Times New Roman" w:cs="Times New Roman"/>
          <w:sz w:val="28"/>
          <w:szCs w:val="28"/>
        </w:rPr>
        <w:t>Перечень форм бюджетной отчетности, направляемой в КСП Москвы в целях мониторинга, соответствует перечню форм бюджетной отчетности, установленному Департаментом финансов города Москвы (далее – Департамент) для представления финансовыми органами внутригородских муниципальных образований в городе Москве в Департамент на текущий финансовый год.</w:t>
      </w:r>
      <w:proofErr w:type="gramEnd"/>
    </w:p>
    <w:p w:rsidR="00617680" w:rsidRPr="00617680" w:rsidRDefault="00617680" w:rsidP="00617680">
      <w:pPr>
        <w:shd w:val="clear" w:color="auto" w:fill="FFFFFF"/>
        <w:tabs>
          <w:tab w:val="left" w:pos="-3969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17680">
        <w:rPr>
          <w:rFonts w:ascii="Times New Roman" w:eastAsia="Times New Roman" w:hAnsi="Times New Roman" w:cs="Times New Roman"/>
          <w:sz w:val="28"/>
          <w:szCs w:val="28"/>
        </w:rPr>
        <w:t>Информация в КСП Москвы представляется аппаратом Совета депутатов муниципального округа Царицыно</w:t>
      </w:r>
      <w:r w:rsidRPr="0061768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>ежеквартально, начиная с бюджетной отчетности по состоянию на 1 июля текущего финансового года, не позднее 10 числа месяца, следующего за отчетным, в электронном виде на</w:t>
      </w:r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 электронной почты: </w:t>
      </w:r>
      <w:hyperlink r:id="rId9" w:history="1">
        <w:proofErr w:type="gramEnd"/>
        <w:r w:rsidRPr="006176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obmen</w:t>
        </w:r>
        <w:r w:rsidRPr="006176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@</w:t>
        </w:r>
        <w:r w:rsidRPr="006176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ksp</w:t>
        </w:r>
        <w:r w:rsidRPr="006176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Pr="006176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mos</w:t>
        </w:r>
        <w:r w:rsidRPr="006176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61768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17680">
        <w:rPr>
          <w:rFonts w:ascii="Times New Roman" w:eastAsia="Times New Roman" w:hAnsi="Times New Roman" w:cs="Times New Roman"/>
        </w:rPr>
        <w:t xml:space="preserve">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адреса электронной почты КСП Москвы органы местного самоуправления информируются дополнительно. </w:t>
      </w:r>
      <w:proofErr w:type="gramEnd"/>
    </w:p>
    <w:p w:rsidR="00617680" w:rsidRPr="00617680" w:rsidRDefault="00617680" w:rsidP="00617680">
      <w:pPr>
        <w:shd w:val="clear" w:color="auto" w:fill="FFFFFF"/>
        <w:tabs>
          <w:tab w:val="left" w:pos="-3969"/>
        </w:tabs>
        <w:spacing w:after="0" w:line="264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ab/>
        <w:t>В процессе осуществления КСП Москвы мониторинга состав информации, направляемой в КСП Москвы, может уточняться.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Результаты мониторинга оформляются в виде заключения и размещаются на официальном сайте КСП Москвы в информационно-телекоммуникационной сети «Интернет».</w:t>
      </w:r>
    </w:p>
    <w:p w:rsidR="00617680" w:rsidRPr="00617680" w:rsidRDefault="00617680" w:rsidP="00617680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4"/>
        </w:rPr>
        <w:t>2.2.2. 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экспертизы проекта решения о местном бюджете на очередной финансовый год (и плановый период) (далее – проект решения) осуществляется оценка (анализ) </w:t>
      </w:r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соответствия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по составу и содержанию </w:t>
      </w:r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Российской Федерации, города Москвы и муниципальных правовых актов.</w:t>
      </w:r>
    </w:p>
    <w:p w:rsidR="00617680" w:rsidRPr="00617680" w:rsidRDefault="00617680" w:rsidP="00617680">
      <w:pPr>
        <w:tabs>
          <w:tab w:val="left" w:pos="1418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Одновременно с проектом решения в КСП Москвы представляются документы и материалы в составе, определенном БК РФ и Положением о бюджетном процессе в муниципальном округе Царицыно</w:t>
      </w:r>
      <w:r w:rsidRPr="0061768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в представительный орган местного самоуправления. </w:t>
      </w:r>
      <w:r w:rsidRPr="0061768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в целях проведения экспертизы проекта решения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>направляются в КСП Москвы не позднее 10 декабря текущего финансового года.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17680">
        <w:rPr>
          <w:rFonts w:ascii="Times New Roman" w:eastAsia="Times New Roman" w:hAnsi="Times New Roman" w:cs="Times New Roman"/>
          <w:sz w:val="28"/>
          <w:szCs w:val="24"/>
        </w:rPr>
        <w:t>По итогам экспертизы составляется заключение, направляемое в адрес главы муниципального округа Царицыно.</w:t>
      </w:r>
    </w:p>
    <w:p w:rsidR="00617680" w:rsidRPr="00617680" w:rsidRDefault="00617680" w:rsidP="0061768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2.2.3. При проведении внешней проверки годового отчета об исполнении местного бюджета (далее –</w:t>
      </w:r>
      <w:r w:rsidRPr="00617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>внешняя проверка</w:t>
      </w:r>
      <w:r w:rsidRPr="006176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617680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бюджетной отчетности главных администраторов бюджетных средств и подготовка заключения на годовой отчет об </w:t>
      </w:r>
      <w:r w:rsidRPr="00617680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исполнении местного бюджета в соответствии с требованиями БК РФ и утвержденными КСП Москвы стандартами.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Перечень документов и материалов, представляемых в КСП Москвы в целях проведения внешней проверки, а также информация о сроках, способах и форме представления сведений формируется КСП Москвы и доводится до органов местного самоуправления дополнительно в срок до 15 февраля текущего финансового года.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4"/>
        </w:rPr>
        <w:t xml:space="preserve">2.2.4. При осуществлении </w:t>
      </w:r>
      <w:proofErr w:type="gramStart"/>
      <w:r w:rsidRPr="00617680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>онтроля за</w:t>
      </w:r>
      <w:proofErr w:type="gramEnd"/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контроля за соблюдением установленного порядка управления и распоряжения имуществом, находящимся в муниципальной собственности, проводятся проверки и обследования в соответствии с утвержденным планом работы КСП Москвы.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4"/>
        </w:rPr>
        <w:t xml:space="preserve">2.2.5. При проведении финансово-экономической экспертизы проектов муниципальных правовых актов (включая обоснованность финансово-экономических обоснований)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>производится их оценка (анализ) в части, касающейся расходных обязательств муниципального округа Царицыно, а также муниципальных программ.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В пределах компетенции КСП Москвы производится оценка наличия в проектах муниципальных правовых актов </w:t>
      </w:r>
      <w:proofErr w:type="spellStart"/>
      <w:r w:rsidRPr="00617680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2.2.6. </w:t>
      </w:r>
      <w:proofErr w:type="gramStart"/>
      <w:r w:rsidRPr="006176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7680">
        <w:rPr>
          <w:rFonts w:ascii="Times New Roman" w:eastAsia="Times New Roman" w:hAnsi="Times New Roman" w:cs="Times New Roman"/>
          <w:sz w:val="28"/>
          <w:szCs w:val="24"/>
        </w:rPr>
        <w:t>ценка эффективности предоставления налоговых и иных льгот и преимуществ, бюджетных кредитов за счет средств местного бюджета,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собственности, а также анализ бюджетного процесса в муниципальном округе Царицыно</w:t>
      </w:r>
      <w:r w:rsidRPr="0061768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17680">
        <w:rPr>
          <w:rFonts w:ascii="Times New Roman" w:eastAsia="Times New Roman" w:hAnsi="Times New Roman" w:cs="Times New Roman"/>
          <w:sz w:val="28"/>
          <w:szCs w:val="24"/>
        </w:rPr>
        <w:t>и подготовка предложений</w:t>
      </w:r>
      <w:proofErr w:type="gramEnd"/>
      <w:r w:rsidRPr="00617680">
        <w:rPr>
          <w:rFonts w:ascii="Times New Roman" w:eastAsia="Times New Roman" w:hAnsi="Times New Roman" w:cs="Times New Roman"/>
          <w:sz w:val="28"/>
          <w:szCs w:val="24"/>
        </w:rPr>
        <w:t>, направленных на его совершенствование, осуществляются КСП Москвы в рамках всех проводимых контрольных и экспертно-аналитических мероприятий.</w:t>
      </w:r>
    </w:p>
    <w:p w:rsidR="00617680" w:rsidRPr="00617680" w:rsidRDefault="00617680" w:rsidP="00617680">
      <w:pPr>
        <w:shd w:val="clear" w:color="auto" w:fill="FFFFFF"/>
        <w:tabs>
          <w:tab w:val="left" w:pos="-396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2.3. </w:t>
      </w:r>
      <w:proofErr w:type="gramStart"/>
      <w:r w:rsidRPr="00617680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и экспертно-аналитических мероприятий, предусмотренных п.п.2.2.2.-2.2.5. настоящего соглашения, осуществляется КСП Москвы при наличии решения Совета депутатов о проведении соответствующего мероприятия, принятого в установленном Уставом муниципального округа Царицыно порядке, и письменного обращения главы муниципального округа Царицыно.</w:t>
      </w:r>
      <w:proofErr w:type="gramEnd"/>
    </w:p>
    <w:p w:rsidR="00617680" w:rsidRPr="00617680" w:rsidRDefault="00617680" w:rsidP="00617680">
      <w:pPr>
        <w:shd w:val="clear" w:color="auto" w:fill="FFFFFF"/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ab/>
        <w:t>При этом в целях проведения мероприятий в соответствии с п.п.2.2.2. и 2.2.3. настоящего соглашения указанные документы направляются в адрес КСП Москвы не позднее 1 декабря текущего финансового года.</w:t>
      </w:r>
    </w:p>
    <w:p w:rsidR="00617680" w:rsidRPr="00617680" w:rsidRDefault="00617680" w:rsidP="00617680">
      <w:pPr>
        <w:shd w:val="clear" w:color="auto" w:fill="FFFFFF"/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ab/>
        <w:t>При проведении контрольных мероприятий, предусмотренных п.2.2.4. настоящего соглашения, КСП Москвы предоставляется право на получение от Департамента формируемой им управленческой отчетности в отношении исполнения местного бюджета.</w:t>
      </w:r>
    </w:p>
    <w:p w:rsidR="00617680" w:rsidRPr="00617680" w:rsidRDefault="00617680" w:rsidP="00617680">
      <w:pPr>
        <w:shd w:val="clear" w:color="auto" w:fill="FFFFFF"/>
        <w:tabs>
          <w:tab w:val="left" w:pos="1120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680" w:rsidRPr="00617680" w:rsidRDefault="00617680" w:rsidP="00617680">
      <w:pPr>
        <w:shd w:val="clear" w:color="auto" w:fill="FFFFFF"/>
        <w:tabs>
          <w:tab w:val="left" w:pos="112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Права и обязанности Сторон</w:t>
      </w:r>
    </w:p>
    <w:p w:rsidR="00617680" w:rsidRPr="00617680" w:rsidRDefault="00617680" w:rsidP="00617680">
      <w:pPr>
        <w:shd w:val="clear" w:color="auto" w:fill="FFFFFF"/>
        <w:tabs>
          <w:tab w:val="left" w:pos="1084"/>
        </w:tabs>
        <w:spacing w:after="0" w:line="264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3.1. Совет депутатов имеет право:</w:t>
      </w:r>
    </w:p>
    <w:p w:rsidR="00617680" w:rsidRPr="00617680" w:rsidRDefault="00617680" w:rsidP="00617680">
      <w:pPr>
        <w:shd w:val="clear" w:color="auto" w:fill="FFFFFF"/>
        <w:tabs>
          <w:tab w:val="left" w:pos="-3969"/>
        </w:tabs>
        <w:spacing w:after="0" w:line="264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– вносить предложения о проведении контрольных (в том числе внешней проверки) и экспертно-аналитических мероприятий;</w:t>
      </w:r>
    </w:p>
    <w:p w:rsidR="00617680" w:rsidRPr="00617680" w:rsidRDefault="00617680" w:rsidP="00617680">
      <w:pPr>
        <w:shd w:val="clear" w:color="auto" w:fill="FFFFFF"/>
        <w:tabs>
          <w:tab w:val="left" w:pos="1084"/>
        </w:tabs>
        <w:spacing w:after="0" w:line="264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– запрашивать материалы (акты, заключения) проведенных контрольных и экспертно-аналитических мероприятий в части, касающейся муниципального округа Царицыно.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3.2. В целях реализации настоящего соглашения Совет депутатов принимает решение о возложении на аппарат Совета депутатов муниципального округа Царицыно  обязанностей </w:t>
      </w:r>
      <w:proofErr w:type="gramStart"/>
      <w:r w:rsidRPr="0061768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17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– обеспечению необходимых условий для проведения контрольных и экспертно-аналитических мероприятий КСП Москвы;</w:t>
      </w:r>
    </w:p>
    <w:p w:rsidR="00617680" w:rsidRPr="00617680" w:rsidRDefault="00617680" w:rsidP="00617680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– своевременному направлению в КСП Москвы информации, предусмотренной п.п.2.2.1.-2.2.3. настоящего соглашения.</w:t>
      </w:r>
    </w:p>
    <w:p w:rsidR="00617680" w:rsidRPr="00617680" w:rsidRDefault="00617680" w:rsidP="00617680">
      <w:pPr>
        <w:shd w:val="clear" w:color="auto" w:fill="FFFFFF"/>
        <w:tabs>
          <w:tab w:val="left" w:pos="10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3.3. КСП Москвы в рамках выполнения настоящего соглашения наделяется всеми правами, предусмотренными Федеральным законом от 07.02.2011 № 6-ФЗ для контрольно-счетных органов и их должностных лиц.</w:t>
      </w:r>
    </w:p>
    <w:p w:rsidR="00617680" w:rsidRPr="00617680" w:rsidRDefault="00617680" w:rsidP="00617680">
      <w:pPr>
        <w:shd w:val="clear" w:color="auto" w:fill="FFFFFF"/>
        <w:tabs>
          <w:tab w:val="left" w:pos="10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3.4. КСП Москвы </w:t>
      </w:r>
      <w:proofErr w:type="gramStart"/>
      <w:r w:rsidRPr="00617680">
        <w:rPr>
          <w:rFonts w:ascii="Times New Roman" w:eastAsia="Times New Roman" w:hAnsi="Times New Roman" w:cs="Times New Roman"/>
          <w:sz w:val="28"/>
          <w:szCs w:val="28"/>
        </w:rPr>
        <w:t>обязана</w:t>
      </w:r>
      <w:proofErr w:type="gramEnd"/>
      <w:r w:rsidRPr="00617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7680" w:rsidRPr="00617680" w:rsidRDefault="00617680" w:rsidP="00617680">
      <w:pPr>
        <w:shd w:val="clear" w:color="auto" w:fill="FFFFFF"/>
        <w:tabs>
          <w:tab w:val="left" w:pos="10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– рассматривать в установленном порядке поступившие от Совета депутатов обращения о проведении контрольных и экспертно-аналитических мероприятий;</w:t>
      </w:r>
    </w:p>
    <w:p w:rsidR="00617680" w:rsidRPr="00617680" w:rsidRDefault="00617680" w:rsidP="00617680">
      <w:pPr>
        <w:shd w:val="clear" w:color="auto" w:fill="FFFFFF"/>
        <w:tabs>
          <w:tab w:val="left" w:pos="10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– предоставлять по запросу Совета депутатов материалы (акты, заключения) проведенных контрольных и экспертно-аналитических мероприятий в части, касающейся муниципального округа Царицыно.</w:t>
      </w:r>
    </w:p>
    <w:p w:rsidR="00617680" w:rsidRPr="00617680" w:rsidRDefault="00617680" w:rsidP="00617680">
      <w:pPr>
        <w:shd w:val="clear" w:color="auto" w:fill="FFFFFF"/>
        <w:tabs>
          <w:tab w:val="left" w:pos="10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3.5. КСП Москвы имеет право отказать в проведении контрольных и экспертно-аналитических мероприятий в случаях:</w:t>
      </w:r>
    </w:p>
    <w:p w:rsidR="00617680" w:rsidRPr="00617680" w:rsidRDefault="00617680" w:rsidP="00617680">
      <w:pPr>
        <w:shd w:val="clear" w:color="auto" w:fill="FFFFFF"/>
        <w:tabs>
          <w:tab w:val="left" w:pos="10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– несоответствия поступивших предложений компетенции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br/>
        <w:t xml:space="preserve">КСП Москвы, установленной федеральным законодательством и законодательством города Москвы; </w:t>
      </w:r>
    </w:p>
    <w:p w:rsidR="00617680" w:rsidRPr="00617680" w:rsidRDefault="00617680" w:rsidP="00617680">
      <w:pPr>
        <w:shd w:val="clear" w:color="auto" w:fill="FFFFFF"/>
        <w:tabs>
          <w:tab w:val="left" w:pos="10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– нарушения порядка, предусмотренного настоящим соглашением;</w:t>
      </w:r>
    </w:p>
    <w:p w:rsidR="00617680" w:rsidRPr="00617680" w:rsidRDefault="00617680" w:rsidP="00617680">
      <w:pPr>
        <w:shd w:val="clear" w:color="auto" w:fill="FFFFFF"/>
        <w:tabs>
          <w:tab w:val="left" w:pos="10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– отсутствия (непредставления) необходимых для проведения контрольных и экспертно-аналитических мероприятий документов и материалов.</w:t>
      </w:r>
    </w:p>
    <w:p w:rsidR="00617680" w:rsidRPr="00617680" w:rsidRDefault="00617680" w:rsidP="00617680">
      <w:pPr>
        <w:shd w:val="clear" w:color="auto" w:fill="FFFFFF"/>
        <w:tabs>
          <w:tab w:val="left" w:pos="1166"/>
        </w:tabs>
        <w:spacing w:after="0" w:line="264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3.6. 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617680" w:rsidRPr="00617680" w:rsidRDefault="00617680" w:rsidP="00617680">
      <w:pPr>
        <w:shd w:val="clear" w:color="auto" w:fill="FFFFFF"/>
        <w:tabs>
          <w:tab w:val="left" w:pos="142"/>
          <w:tab w:val="left" w:pos="115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617680" w:rsidRPr="00617680" w:rsidRDefault="00617680" w:rsidP="00617680">
      <w:pPr>
        <w:tabs>
          <w:tab w:val="left" w:pos="142"/>
          <w:tab w:val="left" w:pos="115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4.1. Настоящее соглашение вступает в силу со дня его подписания обеими Сторонами и действует в течение неопределенного срока.</w:t>
      </w:r>
    </w:p>
    <w:p w:rsidR="00617680" w:rsidRPr="00617680" w:rsidRDefault="00617680" w:rsidP="006176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4.2. С вступлением в силу настоящего соглашения признать утратившими силу:</w:t>
      </w:r>
    </w:p>
    <w:p w:rsidR="00617680" w:rsidRPr="00617680" w:rsidRDefault="00617680" w:rsidP="00617680">
      <w:pPr>
        <w:tabs>
          <w:tab w:val="left" w:pos="142"/>
          <w:tab w:val="left" w:pos="115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 xml:space="preserve">- Соглашение о передаче Контрольно-счетной палате Москвы полномочий по осуществлению внешнего муниципального финансового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во внутригородском муниципальном образовании Царицыно в городе Москве от 23.12.2011 № 54//109/01-14;</w:t>
      </w:r>
    </w:p>
    <w:p w:rsidR="00617680" w:rsidRPr="00617680" w:rsidRDefault="00617680" w:rsidP="006176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- Соглашение об осуществлении внешней проверки годового отчета об исполнении бюджета внутригородского муниципального образования Царицыно в городе Москве от 01.08.2008 г. без номера;</w:t>
      </w:r>
    </w:p>
    <w:p w:rsidR="00617680" w:rsidRPr="00617680" w:rsidRDefault="00617680" w:rsidP="006176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- Регламент информационного взаимодействия (передачи информации) между Контрольно-счетной палатой Москвы и муниципалитетом внутригородского муниципального образования Царицыно</w:t>
      </w:r>
      <w:r w:rsidRPr="0061768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>в городе Москве.</w:t>
      </w:r>
    </w:p>
    <w:p w:rsidR="00617680" w:rsidRPr="00617680" w:rsidRDefault="00617680" w:rsidP="00617680">
      <w:pPr>
        <w:tabs>
          <w:tab w:val="left" w:pos="142"/>
          <w:tab w:val="left" w:pos="115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4.3. Настоящее соглашение может быть расторгнуто по заявлению одной из Сторон. Сторона –</w:t>
      </w:r>
      <w:r w:rsidRPr="0061768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17680">
        <w:rPr>
          <w:rFonts w:ascii="Times New Roman" w:eastAsia="Times New Roman" w:hAnsi="Times New Roman" w:cs="Times New Roman"/>
          <w:sz w:val="28"/>
          <w:szCs w:val="28"/>
        </w:rPr>
        <w:t>инициатор расторжения соглашения обязана письменно уведомить другую сторону о расторжении соглашения в срок не позднее шести месяцев до предполагаемой даты расторжения.</w:t>
      </w:r>
    </w:p>
    <w:p w:rsidR="00617680" w:rsidRPr="00617680" w:rsidRDefault="00617680" w:rsidP="00617680">
      <w:pPr>
        <w:tabs>
          <w:tab w:val="left" w:pos="142"/>
          <w:tab w:val="left" w:pos="115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0">
        <w:rPr>
          <w:rFonts w:ascii="Times New Roman" w:eastAsia="Times New Roman" w:hAnsi="Times New Roman" w:cs="Times New Roman"/>
          <w:sz w:val="28"/>
          <w:szCs w:val="28"/>
        </w:rPr>
        <w:t>4.4. Настоящее соглашение составлено в двух экземплярах по одному для каждой из Сторон, имеющих равную юридическую силу.</w:t>
      </w:r>
    </w:p>
    <w:p w:rsidR="00617680" w:rsidRPr="00617680" w:rsidRDefault="00617680" w:rsidP="00617680">
      <w:pPr>
        <w:tabs>
          <w:tab w:val="left" w:pos="142"/>
          <w:tab w:val="left" w:pos="115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680" w:rsidRPr="00617680" w:rsidRDefault="00617680" w:rsidP="00617680">
      <w:pPr>
        <w:tabs>
          <w:tab w:val="left" w:pos="142"/>
          <w:tab w:val="left" w:pos="115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680" w:rsidRPr="00617680" w:rsidRDefault="00617680" w:rsidP="00617680">
      <w:pPr>
        <w:tabs>
          <w:tab w:val="left" w:pos="142"/>
          <w:tab w:val="left" w:pos="115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591"/>
      </w:tblGrid>
      <w:tr w:rsidR="00617680" w:rsidRPr="00617680" w:rsidTr="00B50EF7">
        <w:trPr>
          <w:trHeight w:val="1591"/>
        </w:trPr>
        <w:tc>
          <w:tcPr>
            <w:tcW w:w="4928" w:type="dxa"/>
          </w:tcPr>
          <w:p w:rsidR="00617680" w:rsidRPr="00617680" w:rsidRDefault="00617680" w:rsidP="0061768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17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Царицыно </w:t>
            </w:r>
            <w:r w:rsidRPr="0061768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17680" w:rsidRPr="00617680" w:rsidRDefault="00617680" w:rsidP="0061768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7680" w:rsidRPr="00617680" w:rsidRDefault="00617680" w:rsidP="0061768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  Козлов В.С.</w:t>
            </w:r>
          </w:p>
        </w:tc>
        <w:tc>
          <w:tcPr>
            <w:tcW w:w="4591" w:type="dxa"/>
          </w:tcPr>
          <w:p w:rsidR="00617680" w:rsidRPr="00617680" w:rsidRDefault="00617680" w:rsidP="0061768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617680" w:rsidRPr="00617680" w:rsidRDefault="00617680" w:rsidP="0061768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Контрольно-счетной палаты</w:t>
            </w:r>
          </w:p>
          <w:p w:rsidR="00617680" w:rsidRPr="00617680" w:rsidRDefault="00617680" w:rsidP="0061768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Москвы</w:t>
            </w:r>
          </w:p>
          <w:p w:rsidR="00617680" w:rsidRPr="00617680" w:rsidRDefault="00617680" w:rsidP="0061768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 В.А. </w:t>
            </w:r>
            <w:proofErr w:type="spellStart"/>
            <w:r w:rsidRPr="00617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Двуреченских</w:t>
            </w:r>
            <w:proofErr w:type="spellEnd"/>
          </w:p>
        </w:tc>
      </w:tr>
      <w:tr w:rsidR="00617680" w:rsidRPr="00617680" w:rsidTr="00B5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91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680" w:rsidRPr="00617680" w:rsidRDefault="00617680" w:rsidP="0061768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680" w:rsidRPr="00617680" w:rsidRDefault="00617680" w:rsidP="00617680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7680" w:rsidRPr="00617680" w:rsidRDefault="00617680" w:rsidP="0061768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17680" w:rsidRPr="00617680" w:rsidSect="0061768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7E" w:rsidRDefault="007A5F7E" w:rsidP="0007006C">
      <w:pPr>
        <w:spacing w:after="0" w:line="240" w:lineRule="auto"/>
      </w:pPr>
      <w:r>
        <w:separator/>
      </w:r>
    </w:p>
  </w:endnote>
  <w:endnote w:type="continuationSeparator" w:id="0">
    <w:p w:rsidR="007A5F7E" w:rsidRDefault="007A5F7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7E" w:rsidRDefault="007A5F7E" w:rsidP="0007006C">
      <w:pPr>
        <w:spacing w:after="0" w:line="240" w:lineRule="auto"/>
      </w:pPr>
      <w:r>
        <w:separator/>
      </w:r>
    </w:p>
  </w:footnote>
  <w:footnote w:type="continuationSeparator" w:id="0">
    <w:p w:rsidR="007A5F7E" w:rsidRDefault="007A5F7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men@ksp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28AE-10E6-4296-9079-985D39A9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37</cp:revision>
  <cp:lastPrinted>2013-11-18T09:58:00Z</cp:lastPrinted>
  <dcterms:created xsi:type="dcterms:W3CDTF">2013-10-11T06:16:00Z</dcterms:created>
  <dcterms:modified xsi:type="dcterms:W3CDTF">2015-09-14T09:09:00Z</dcterms:modified>
</cp:coreProperties>
</file>